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EA" w:rsidRPr="00B3778C" w:rsidRDefault="004B42EA" w:rsidP="00481C68">
      <w:pPr>
        <w:widowContro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A7D" w:rsidRPr="00114ED3" w:rsidRDefault="00DD7A7D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D3" w:rsidRDefault="00DD7A7D" w:rsidP="007131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1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ДОКУМЕНТОВ</w:t>
      </w:r>
      <w:r w:rsidR="00114ED3" w:rsidRPr="00481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81C68" w:rsidRDefault="00481C68" w:rsidP="00481C68">
      <w:pPr>
        <w:widowControl w:val="0"/>
        <w:autoSpaceDE w:val="0"/>
        <w:autoSpaceDN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</w:t>
      </w:r>
      <w:r w:rsidR="00114ED3" w:rsidRPr="00481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1E345D" w:rsidRPr="00481C68">
        <w:rPr>
          <w:rFonts w:ascii="Times New Roman" w:hAnsi="Times New Roman" w:cs="Times New Roman"/>
          <w:b/>
          <w:sz w:val="26"/>
          <w:szCs w:val="26"/>
        </w:rPr>
        <w:t>ля получения льготного питания обучающимся</w:t>
      </w:r>
    </w:p>
    <w:p w:rsidR="001E345D" w:rsidRDefault="001E345D" w:rsidP="00481C68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BE1588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114ED3" w:rsidRPr="00BE1588">
        <w:rPr>
          <w:rFonts w:ascii="Times New Roman" w:eastAsia="Calibri" w:hAnsi="Times New Roman" w:cs="Times New Roman"/>
          <w:sz w:val="26"/>
          <w:szCs w:val="26"/>
        </w:rPr>
        <w:t>Административным регламентом предоставления государственной услуги органами местного самоуправления муниципальных районов и городских округов по переданным полномочиям по обеспечению горячим завтраком, горячим обедом без взимания платы обучающихся в муниципальных общеобразовательных организациях и горячим завтраком без взимания платы обучающихся в частных общеобразовательных организациях по имеющим государственную аккредитацию основным общеобразовательным программам, утвержденным министерством образования Красноярского края от 19.06.2020 № 28-11-04</w:t>
      </w:r>
    </w:p>
    <w:p w:rsidR="00114ED3" w:rsidRPr="00114ED3" w:rsidRDefault="00114ED3" w:rsidP="007131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345D" w:rsidRPr="00BE1588" w:rsidRDefault="001E345D" w:rsidP="007131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1. заявление о предоставлении государственной услуги с указанием почтового адреса, списка предоставленных документов, способа направления уведомления о принятом решении по электронной почте или на бумажном носителе, а также содержащем сведения о составе семьи</w:t>
      </w:r>
      <w:r w:rsidR="00114ED3">
        <w:rPr>
          <w:rFonts w:ascii="Times New Roman" w:hAnsi="Times New Roman" w:cs="Times New Roman"/>
          <w:sz w:val="26"/>
          <w:szCs w:val="26"/>
        </w:rPr>
        <w:t xml:space="preserve"> (приложение № 2)</w:t>
      </w:r>
      <w:r w:rsidRPr="00BE1588">
        <w:rPr>
          <w:rFonts w:ascii="Times New Roman" w:hAnsi="Times New Roman" w:cs="Times New Roman"/>
          <w:sz w:val="26"/>
          <w:szCs w:val="26"/>
        </w:rPr>
        <w:t>;</w:t>
      </w:r>
    </w:p>
    <w:p w:rsidR="001E345D" w:rsidRPr="00BE1588" w:rsidRDefault="001E345D" w:rsidP="007131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30"/>
      <w:bookmarkEnd w:id="1"/>
      <w:r w:rsidRPr="00BE1588">
        <w:rPr>
          <w:rFonts w:ascii="Times New Roman" w:hAnsi="Times New Roman" w:cs="Times New Roman"/>
          <w:sz w:val="26"/>
          <w:szCs w:val="26"/>
        </w:rPr>
        <w:t>2. паспорт или иной документ, удостоверяющий личность заявителя, и его копию (законные или уполномоченные представители заявителя представляют дополнительно документ, подтверждающий полномочия законного или уполномоченного представителя заявителя, и его копию);</w:t>
      </w:r>
    </w:p>
    <w:p w:rsidR="001E345D" w:rsidRPr="00BE1588" w:rsidRDefault="001E345D" w:rsidP="007131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3. свидетельство о рождении (об усыновлении (удочерении) ребенка и его копию или паспорт ребенка и его копию;</w:t>
      </w:r>
    </w:p>
    <w:p w:rsidR="001E345D" w:rsidRPr="00BE1588" w:rsidRDefault="001E345D" w:rsidP="007131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2"/>
      <w:bookmarkEnd w:id="2"/>
      <w:r w:rsidRPr="00BE1588">
        <w:rPr>
          <w:rFonts w:ascii="Times New Roman" w:hAnsi="Times New Roman" w:cs="Times New Roman"/>
          <w:sz w:val="26"/>
          <w:szCs w:val="26"/>
        </w:rPr>
        <w:t>4. документы, подтверждающие доходы семьи за три последних календарных месяца, предшествующих месяцу подачи заявления, в том числе:</w:t>
      </w:r>
    </w:p>
    <w:p w:rsidR="001E345D" w:rsidRPr="00BE1588" w:rsidRDefault="001E345D" w:rsidP="0071311D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справк</w:t>
      </w:r>
      <w:r w:rsidR="007E6845">
        <w:rPr>
          <w:rFonts w:ascii="Times New Roman" w:hAnsi="Times New Roman" w:cs="Times New Roman"/>
          <w:sz w:val="26"/>
          <w:szCs w:val="26"/>
        </w:rPr>
        <w:t>а</w:t>
      </w:r>
      <w:r w:rsidRPr="00BE1588">
        <w:rPr>
          <w:rFonts w:ascii="Times New Roman" w:hAnsi="Times New Roman" w:cs="Times New Roman"/>
          <w:sz w:val="26"/>
          <w:szCs w:val="26"/>
        </w:rPr>
        <w:t xml:space="preserve"> о доходах каждого члена семьи по форме 2-НДФЛ, выданн</w:t>
      </w:r>
      <w:r w:rsidR="007E6845">
        <w:rPr>
          <w:rFonts w:ascii="Times New Roman" w:hAnsi="Times New Roman" w:cs="Times New Roman"/>
          <w:sz w:val="26"/>
          <w:szCs w:val="26"/>
        </w:rPr>
        <w:t>ая</w:t>
      </w:r>
      <w:r w:rsidRPr="00BE1588">
        <w:rPr>
          <w:rFonts w:ascii="Times New Roman" w:hAnsi="Times New Roman" w:cs="Times New Roman"/>
          <w:sz w:val="26"/>
          <w:szCs w:val="26"/>
        </w:rPr>
        <w:t xml:space="preserve"> налоговым агентом, выплатившим доход;</w:t>
      </w:r>
    </w:p>
    <w:p w:rsidR="001E345D" w:rsidRPr="00BE1588" w:rsidRDefault="001E345D" w:rsidP="0071311D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справк</w:t>
      </w:r>
      <w:r w:rsidR="007E6845">
        <w:rPr>
          <w:rFonts w:ascii="Times New Roman" w:hAnsi="Times New Roman" w:cs="Times New Roman"/>
          <w:sz w:val="26"/>
          <w:szCs w:val="26"/>
        </w:rPr>
        <w:t>а</w:t>
      </w:r>
      <w:r w:rsidRPr="00BE1588">
        <w:rPr>
          <w:rFonts w:ascii="Times New Roman" w:hAnsi="Times New Roman" w:cs="Times New Roman"/>
          <w:sz w:val="26"/>
          <w:szCs w:val="26"/>
        </w:rPr>
        <w:t xml:space="preserve">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компенсационных выплат указанным категориям граждан в период их нахождения в академическом отпуске по медицинским показаниям, выданн</w:t>
      </w:r>
      <w:r w:rsidR="007377B0">
        <w:rPr>
          <w:rFonts w:ascii="Times New Roman" w:hAnsi="Times New Roman" w:cs="Times New Roman"/>
          <w:sz w:val="26"/>
          <w:szCs w:val="26"/>
        </w:rPr>
        <w:t>ая</w:t>
      </w:r>
      <w:r w:rsidRPr="00BE1588">
        <w:rPr>
          <w:rFonts w:ascii="Times New Roman" w:hAnsi="Times New Roman" w:cs="Times New Roman"/>
          <w:sz w:val="26"/>
          <w:szCs w:val="26"/>
        </w:rPr>
        <w:t xml:space="preserve"> по месту обучения члена семьи;</w:t>
      </w:r>
    </w:p>
    <w:p w:rsidR="001E345D" w:rsidRPr="00BE1588" w:rsidRDefault="005C61CB" w:rsidP="0071311D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</w:t>
      </w:r>
      <w:r w:rsidR="001E345D" w:rsidRPr="00BE1588">
        <w:rPr>
          <w:rFonts w:ascii="Times New Roman" w:hAnsi="Times New Roman" w:cs="Times New Roman"/>
          <w:sz w:val="26"/>
          <w:szCs w:val="26"/>
        </w:rPr>
        <w:t xml:space="preserve"> о выплате в установленном законодательством Российской Федерации порядке единовременного пособия женщинам, вставшим на учет в медицинских организациях в ран</w:t>
      </w:r>
      <w:r>
        <w:rPr>
          <w:rFonts w:ascii="Times New Roman" w:hAnsi="Times New Roman" w:cs="Times New Roman"/>
          <w:sz w:val="26"/>
          <w:szCs w:val="26"/>
        </w:rPr>
        <w:t>ние сроки беременности, выданная</w:t>
      </w:r>
      <w:r w:rsidR="001E345D" w:rsidRPr="00BE1588">
        <w:rPr>
          <w:rFonts w:ascii="Times New Roman" w:hAnsi="Times New Roman" w:cs="Times New Roman"/>
          <w:sz w:val="26"/>
          <w:szCs w:val="26"/>
        </w:rPr>
        <w:t xml:space="preserve"> организациями, осуществляющими выплаты пособия;</w:t>
      </w:r>
    </w:p>
    <w:p w:rsidR="001E345D" w:rsidRPr="00BE1588" w:rsidRDefault="005C61CB" w:rsidP="0071311D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</w:t>
      </w:r>
      <w:r w:rsidR="001E345D" w:rsidRPr="00BE1588">
        <w:rPr>
          <w:rFonts w:ascii="Times New Roman" w:hAnsi="Times New Roman" w:cs="Times New Roman"/>
          <w:sz w:val="26"/>
          <w:szCs w:val="26"/>
        </w:rPr>
        <w:t xml:space="preserve"> о выплате в установленном законодательством Российской Федерации порядке единовременного пособи</w:t>
      </w:r>
      <w:r>
        <w:rPr>
          <w:rFonts w:ascii="Times New Roman" w:hAnsi="Times New Roman" w:cs="Times New Roman"/>
          <w:sz w:val="26"/>
          <w:szCs w:val="26"/>
        </w:rPr>
        <w:t>я при рождении ребенка, выданная</w:t>
      </w:r>
      <w:r w:rsidR="001E345D" w:rsidRPr="00BE1588">
        <w:rPr>
          <w:rFonts w:ascii="Times New Roman" w:hAnsi="Times New Roman" w:cs="Times New Roman"/>
          <w:sz w:val="26"/>
          <w:szCs w:val="26"/>
        </w:rPr>
        <w:t xml:space="preserve"> организациями, осуществляющими выплаты единовременного пособия;</w:t>
      </w:r>
    </w:p>
    <w:p w:rsidR="001E345D" w:rsidRPr="00BE1588" w:rsidRDefault="005C61CB" w:rsidP="0071311D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</w:t>
      </w:r>
      <w:r w:rsidR="001E345D" w:rsidRPr="00BE1588">
        <w:rPr>
          <w:rFonts w:ascii="Times New Roman" w:hAnsi="Times New Roman" w:cs="Times New Roman"/>
          <w:sz w:val="26"/>
          <w:szCs w:val="26"/>
        </w:rPr>
        <w:t xml:space="preserve">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1,5 года и ежемесячных компенсационных выплат гражданам, состоящим в трудовых отношениях на условиях трудового договора и находящимся в отпуске по уходу за ребенком до достижения</w:t>
      </w:r>
      <w:r w:rsidR="00C15601">
        <w:rPr>
          <w:rFonts w:ascii="Times New Roman" w:hAnsi="Times New Roman" w:cs="Times New Roman"/>
          <w:sz w:val="26"/>
          <w:szCs w:val="26"/>
        </w:rPr>
        <w:t xml:space="preserve"> им 3-летнего </w:t>
      </w:r>
      <w:r w:rsidR="00C15601">
        <w:rPr>
          <w:rFonts w:ascii="Times New Roman" w:hAnsi="Times New Roman" w:cs="Times New Roman"/>
          <w:sz w:val="26"/>
          <w:szCs w:val="26"/>
        </w:rPr>
        <w:lastRenderedPageBreak/>
        <w:t>возраста, выданная</w:t>
      </w:r>
      <w:r w:rsidR="001E345D" w:rsidRPr="00BE1588">
        <w:rPr>
          <w:rFonts w:ascii="Times New Roman" w:hAnsi="Times New Roman" w:cs="Times New Roman"/>
          <w:sz w:val="26"/>
          <w:szCs w:val="26"/>
        </w:rPr>
        <w:t xml:space="preserve"> организациями, осуществляющими выплаты ежемесячного пособия;</w:t>
      </w:r>
    </w:p>
    <w:p w:rsidR="001E345D" w:rsidRPr="00BE1588" w:rsidRDefault="00210F52" w:rsidP="0071311D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</w:t>
      </w:r>
      <w:r w:rsidR="001E345D" w:rsidRPr="00BE1588">
        <w:rPr>
          <w:rFonts w:ascii="Times New Roman" w:hAnsi="Times New Roman" w:cs="Times New Roman"/>
          <w:sz w:val="26"/>
          <w:szCs w:val="26"/>
        </w:rPr>
        <w:t xml:space="preserve">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</w:t>
      </w:r>
      <w:r>
        <w:rPr>
          <w:rFonts w:ascii="Times New Roman" w:hAnsi="Times New Roman" w:cs="Times New Roman"/>
          <w:sz w:val="26"/>
          <w:szCs w:val="26"/>
        </w:rPr>
        <w:t>, выданная</w:t>
      </w:r>
      <w:r w:rsidR="001E345D" w:rsidRPr="00BE1588">
        <w:rPr>
          <w:rFonts w:ascii="Times New Roman" w:hAnsi="Times New Roman" w:cs="Times New Roman"/>
          <w:sz w:val="26"/>
          <w:szCs w:val="26"/>
        </w:rPr>
        <w:t xml:space="preserve"> организациями, осуществляющими выплаты ежемесячного пособия;</w:t>
      </w:r>
    </w:p>
    <w:p w:rsidR="001E345D" w:rsidRPr="00BE1588" w:rsidRDefault="00763FC1" w:rsidP="0071311D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</w:t>
      </w:r>
      <w:r w:rsidR="001E345D" w:rsidRPr="00BE1588">
        <w:rPr>
          <w:rFonts w:ascii="Times New Roman" w:hAnsi="Times New Roman" w:cs="Times New Roman"/>
          <w:sz w:val="26"/>
          <w:szCs w:val="26"/>
        </w:rPr>
        <w:t xml:space="preserve"> о выплате в установленном законодательством Российской Федерации порядке денежного довольствия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в которых законодательством предусмотрено прохождение федеральной государственной службы, связанной с правоохранительной деятельностью, денежной компенсации взамен вещевого имущества, а также дополнительных выплат, носящих постоянный характер, установленных законодательством Российской Федерации и законодательст</w:t>
      </w:r>
      <w:r w:rsidR="00713567">
        <w:rPr>
          <w:rFonts w:ascii="Times New Roman" w:hAnsi="Times New Roman" w:cs="Times New Roman"/>
          <w:sz w:val="26"/>
          <w:szCs w:val="26"/>
        </w:rPr>
        <w:t>вом Красноярского края, выданная</w:t>
      </w:r>
      <w:r w:rsidR="001E345D" w:rsidRPr="00BE1588">
        <w:rPr>
          <w:rFonts w:ascii="Times New Roman" w:hAnsi="Times New Roman" w:cs="Times New Roman"/>
          <w:sz w:val="26"/>
          <w:szCs w:val="26"/>
        </w:rPr>
        <w:t xml:space="preserve"> организациями, осуществляющими выплаты денежного довольствия;</w:t>
      </w:r>
    </w:p>
    <w:p w:rsidR="001E345D" w:rsidRPr="00BE1588" w:rsidRDefault="00713567" w:rsidP="0071311D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</w:t>
      </w:r>
      <w:r w:rsidR="001E345D" w:rsidRPr="00BE1588">
        <w:rPr>
          <w:rFonts w:ascii="Times New Roman" w:hAnsi="Times New Roman" w:cs="Times New Roman"/>
          <w:sz w:val="26"/>
          <w:szCs w:val="26"/>
        </w:rPr>
        <w:t xml:space="preserve"> о выплате в установленном законодательством Российской Федерации порядке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</w:t>
      </w:r>
      <w:r w:rsidR="003232A1">
        <w:rPr>
          <w:rFonts w:ascii="Times New Roman" w:hAnsi="Times New Roman" w:cs="Times New Roman"/>
          <w:sz w:val="26"/>
          <w:szCs w:val="26"/>
        </w:rPr>
        <w:t>ся в постороннем уходе, выданная</w:t>
      </w:r>
      <w:r w:rsidR="001E345D" w:rsidRPr="00BE1588">
        <w:rPr>
          <w:rFonts w:ascii="Times New Roman" w:hAnsi="Times New Roman" w:cs="Times New Roman"/>
          <w:sz w:val="26"/>
          <w:szCs w:val="26"/>
        </w:rPr>
        <w:t xml:space="preserve"> организациями, осуществляющими выплаты ежемесячного пособия;</w:t>
      </w:r>
    </w:p>
    <w:p w:rsidR="001E345D" w:rsidRPr="00BE1588" w:rsidRDefault="003232A1" w:rsidP="0071311D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</w:t>
      </w:r>
      <w:r w:rsidR="001E345D" w:rsidRPr="00BE1588">
        <w:rPr>
          <w:rFonts w:ascii="Times New Roman" w:hAnsi="Times New Roman" w:cs="Times New Roman"/>
          <w:sz w:val="26"/>
          <w:szCs w:val="26"/>
        </w:rPr>
        <w:t xml:space="preserve">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</w:t>
      </w:r>
      <w:r w:rsidR="00B66637">
        <w:rPr>
          <w:rFonts w:ascii="Times New Roman" w:hAnsi="Times New Roman" w:cs="Times New Roman"/>
          <w:sz w:val="26"/>
          <w:szCs w:val="26"/>
        </w:rPr>
        <w:t>сть их трудоустройства, выданная</w:t>
      </w:r>
      <w:r w:rsidR="001E345D" w:rsidRPr="00BE1588">
        <w:rPr>
          <w:rFonts w:ascii="Times New Roman" w:hAnsi="Times New Roman" w:cs="Times New Roman"/>
          <w:sz w:val="26"/>
          <w:szCs w:val="26"/>
        </w:rPr>
        <w:t xml:space="preserve"> организациями, осуществляющими выплаты ежемесячной компенсационной выплаты;</w:t>
      </w:r>
    </w:p>
    <w:p w:rsidR="001E345D" w:rsidRPr="00BE1588" w:rsidRDefault="00B66637" w:rsidP="0071311D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</w:t>
      </w:r>
      <w:r w:rsidR="001E345D" w:rsidRPr="00BE1588">
        <w:rPr>
          <w:rFonts w:ascii="Times New Roman" w:hAnsi="Times New Roman" w:cs="Times New Roman"/>
          <w:sz w:val="26"/>
          <w:szCs w:val="26"/>
        </w:rPr>
        <w:t xml:space="preserve"> о выплате в установленном законодательстве порядке ежемесячного пособия на ребенка военнослужащего, проходящего военную службу по призыву;</w:t>
      </w:r>
    </w:p>
    <w:p w:rsidR="001E345D" w:rsidRPr="00BE1588" w:rsidRDefault="00B66637" w:rsidP="0071311D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налоговая декларация</w:t>
      </w:r>
      <w:r w:rsidR="001E345D" w:rsidRPr="00BE1588">
        <w:rPr>
          <w:rFonts w:ascii="Times New Roman" w:hAnsi="Times New Roman" w:cs="Times New Roman"/>
          <w:sz w:val="26"/>
          <w:szCs w:val="26"/>
        </w:rPr>
        <w:t xml:space="preserve"> по налогу на доходы физических лиц (ф</w:t>
      </w:r>
      <w:r w:rsidR="000324EF">
        <w:rPr>
          <w:rFonts w:ascii="Times New Roman" w:hAnsi="Times New Roman" w:cs="Times New Roman"/>
          <w:sz w:val="26"/>
          <w:szCs w:val="26"/>
        </w:rPr>
        <w:t>орма 3-НДФЛ), выданная</w:t>
      </w:r>
      <w:r w:rsidR="001E345D" w:rsidRPr="00BE1588">
        <w:rPr>
          <w:rFonts w:ascii="Times New Roman" w:hAnsi="Times New Roman" w:cs="Times New Roman"/>
          <w:sz w:val="26"/>
          <w:szCs w:val="26"/>
        </w:rPr>
        <w:t xml:space="preserve"> территориальным н</w:t>
      </w:r>
      <w:r w:rsidR="000324EF">
        <w:rPr>
          <w:rFonts w:ascii="Times New Roman" w:hAnsi="Times New Roman" w:cs="Times New Roman"/>
          <w:sz w:val="26"/>
          <w:szCs w:val="26"/>
        </w:rPr>
        <w:t>алоговым органом, подтверждающая</w:t>
      </w:r>
      <w:r w:rsidR="001E345D" w:rsidRPr="00BE1588">
        <w:rPr>
          <w:rFonts w:ascii="Times New Roman" w:hAnsi="Times New Roman" w:cs="Times New Roman"/>
          <w:sz w:val="26"/>
          <w:szCs w:val="26"/>
        </w:rPr>
        <w:t xml:space="preserve"> доходы членов </w:t>
      </w:r>
      <w:r w:rsidR="001E345D" w:rsidRPr="00BE1588">
        <w:rPr>
          <w:rFonts w:ascii="Times New Roman" w:hAnsi="Times New Roman" w:cs="Times New Roman"/>
          <w:sz w:val="26"/>
          <w:szCs w:val="26"/>
        </w:rPr>
        <w:lastRenderedPageBreak/>
        <w:t>семьи, являющихся индивидуальными предпринимателями, зарегистрированными в установленном порядке и осуществляющими предпринимательскую деятельность без образования юридического лица, главами крестьянского (фермерского) хозяйства, нотариусами, занимающимися частной практикой, адвокатами, учредившими адвокатские кабинеты, и другими лицами, занимающимися в установленном действующим законодательством порядке частной практикой;</w:t>
      </w:r>
    </w:p>
    <w:p w:rsidR="001E345D" w:rsidRPr="00BE1588" w:rsidRDefault="001E345D" w:rsidP="0071311D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документ, содержащий сведения о размере комиссионного вознаграждения штатным страховым агентам и штатным брокерам;</w:t>
      </w:r>
    </w:p>
    <w:p w:rsidR="001E345D" w:rsidRPr="00BE1588" w:rsidRDefault="001E345D" w:rsidP="0071311D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документ, содержащий сведения о размере оплаты работ по договорам, заключаемым в соответствии с гражданским законодательством Российской Федерации;</w:t>
      </w:r>
    </w:p>
    <w:p w:rsidR="001E345D" w:rsidRPr="00BE1588" w:rsidRDefault="001E345D" w:rsidP="0071311D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документ, содержащий сведения о размере авторских вознаграждений, получаемых в соответствии с законодательством Российской Федерации об авторском праве и смежных правах;</w:t>
      </w:r>
    </w:p>
    <w:p w:rsidR="001E345D" w:rsidRPr="00BE1588" w:rsidRDefault="001E345D" w:rsidP="0071311D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документ, содержащий сведения о размере доходов, получаемых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1E345D" w:rsidRPr="00BE1588" w:rsidRDefault="001E345D" w:rsidP="0071311D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документ, содержащий сведения о размере доходов, получаемых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1E345D" w:rsidRPr="00BE1588" w:rsidRDefault="001E345D" w:rsidP="0071311D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документ, содержащий сведения о размере доходов физических лиц, осуществляющих старательскую деятельность;</w:t>
      </w:r>
    </w:p>
    <w:p w:rsidR="001E345D" w:rsidRPr="00BE1588" w:rsidRDefault="001E345D" w:rsidP="0071311D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документ, содержащий сведения о размере наследуемых и подаренных денежных средств;</w:t>
      </w:r>
    </w:p>
    <w:p w:rsidR="001E345D" w:rsidRPr="00BE1588" w:rsidRDefault="001E345D" w:rsidP="0071311D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документ, содержащий сведения о размере процентов по вкладам;</w:t>
      </w:r>
    </w:p>
    <w:p w:rsidR="001E345D" w:rsidRPr="00BE1588" w:rsidRDefault="001E345D" w:rsidP="0071311D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документ, содержащий сведения о размере вознаграждения, выплачиваемого по договору об осуществлении опеки или попечительства на возмездных условиях, договору о приемной семье;</w:t>
      </w:r>
    </w:p>
    <w:p w:rsidR="001E345D" w:rsidRPr="00BE1588" w:rsidRDefault="001E345D" w:rsidP="0071311D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документ, содержащий сведения о размере алиментов, получаемых членами семьи;</w:t>
      </w:r>
    </w:p>
    <w:p w:rsidR="001E345D" w:rsidRPr="00BE1588" w:rsidRDefault="001E345D" w:rsidP="007131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5. свидетельство о смерти одного из родителей;</w:t>
      </w:r>
    </w:p>
    <w:p w:rsidR="001E345D" w:rsidRPr="00BE1588" w:rsidRDefault="001E345D" w:rsidP="007131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6. решение суда о признании родителя недееспособным, ограниченно дееспособным, безвестно отсутствующим или объявлении умершим;</w:t>
      </w:r>
    </w:p>
    <w:p w:rsidR="001E345D" w:rsidRPr="00BE1588" w:rsidRDefault="001E345D" w:rsidP="007131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7. приговор, постановление суда, справку исправительного учреждения (места содержания под стражей) или справку медицинской организации, оказывающей психиатрическую помощь в стационарных условиях, подтверждающие, что один из родителей отсутствует в семье в связи с отбыванием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</w:p>
    <w:p w:rsidR="001E345D" w:rsidRPr="00BE1588" w:rsidRDefault="001E345D" w:rsidP="007131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57"/>
      <w:bookmarkEnd w:id="3"/>
      <w:r w:rsidRPr="00BE1588">
        <w:rPr>
          <w:rFonts w:ascii="Times New Roman" w:hAnsi="Times New Roman" w:cs="Times New Roman"/>
          <w:sz w:val="26"/>
          <w:szCs w:val="26"/>
        </w:rPr>
        <w:t>8. документы детей, проживающих в семьях, имеющих двух и более детей, не достигших возраста 18 лет, в том числе пасынков, падчериц, а также находящихся под опекой (попечительством), в том числе по договору о приемной семье (свидетельство о рождении; на детей старше 14 лет - дополнительно паспорт гражданина Российской Федерации).</w:t>
      </w:r>
    </w:p>
    <w:p w:rsidR="001E345D" w:rsidRPr="00BE1588" w:rsidRDefault="009F3C24" w:rsidP="007131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1E345D" w:rsidRPr="00BE1588">
        <w:rPr>
          <w:rFonts w:ascii="Times New Roman" w:hAnsi="Times New Roman" w:cs="Times New Roman"/>
          <w:sz w:val="26"/>
          <w:szCs w:val="26"/>
        </w:rPr>
        <w:t xml:space="preserve">Для получения государственной услуги заявители вправе по собственной </w:t>
      </w:r>
      <w:r w:rsidR="001E345D" w:rsidRPr="00BE1588">
        <w:rPr>
          <w:rFonts w:ascii="Times New Roman" w:hAnsi="Times New Roman" w:cs="Times New Roman"/>
          <w:sz w:val="26"/>
          <w:szCs w:val="26"/>
        </w:rPr>
        <w:lastRenderedPageBreak/>
        <w:t xml:space="preserve">инициативе </w:t>
      </w:r>
      <w:r w:rsidR="00CA4FE7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1E345D" w:rsidRPr="00BE1588">
        <w:rPr>
          <w:rFonts w:ascii="Times New Roman" w:hAnsi="Times New Roman" w:cs="Times New Roman"/>
          <w:sz w:val="26"/>
          <w:szCs w:val="26"/>
        </w:rPr>
        <w:t>предоставить следующие документы:</w:t>
      </w:r>
    </w:p>
    <w:p w:rsidR="001E345D" w:rsidRPr="00BE1588" w:rsidRDefault="001E345D" w:rsidP="007131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77"/>
      <w:bookmarkEnd w:id="4"/>
      <w:r w:rsidRPr="00BE1588">
        <w:rPr>
          <w:rFonts w:ascii="Times New Roman" w:hAnsi="Times New Roman" w:cs="Times New Roman"/>
          <w:sz w:val="26"/>
          <w:szCs w:val="26"/>
        </w:rPr>
        <w:t>а) копию страхового свидетельства обязательного пенсионного страхования ребенка или документ, подтверждающий регистрацию в системе индивидуального (персонифицированного) учета, при его наличии;</w:t>
      </w:r>
    </w:p>
    <w:p w:rsidR="001E345D" w:rsidRPr="00BE1588" w:rsidRDefault="001E345D" w:rsidP="007131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б) справку об обучении ребенка в общеобразовательной организации;</w:t>
      </w:r>
    </w:p>
    <w:p w:rsidR="001E345D" w:rsidRPr="00BE1588" w:rsidRDefault="001E345D" w:rsidP="007131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в) справку об организации подвоза обучающегося, выданную муниципальной общеобразовательной организацией;</w:t>
      </w:r>
    </w:p>
    <w:p w:rsidR="001E345D" w:rsidRPr="00BE1588" w:rsidRDefault="001E345D" w:rsidP="007131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 xml:space="preserve">г) справку из органов записи актов гражданского состояния, подтверждающую внесение сведений об отце ребенка в запись акта о рождении на основании заявления матери </w:t>
      </w:r>
      <w:r w:rsidR="00F46593">
        <w:rPr>
          <w:rFonts w:ascii="Times New Roman" w:hAnsi="Times New Roman" w:cs="Times New Roman"/>
          <w:sz w:val="26"/>
          <w:szCs w:val="26"/>
        </w:rPr>
        <w:t>ребенка, по утвержденной форме №</w:t>
      </w:r>
      <w:r w:rsidRPr="00BE1588">
        <w:rPr>
          <w:rFonts w:ascii="Times New Roman" w:hAnsi="Times New Roman" w:cs="Times New Roman"/>
          <w:sz w:val="26"/>
          <w:szCs w:val="26"/>
        </w:rPr>
        <w:t xml:space="preserve"> 25;</w:t>
      </w:r>
    </w:p>
    <w:p w:rsidR="001E345D" w:rsidRPr="00BE1588" w:rsidRDefault="001E345D" w:rsidP="007131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д) информацию органов, осуществляющих оперативно-розыскную деятельность о результатах оперативно-розыскных мероприятий по установлению места нахождения родителя, выданную органом внутренних дел;</w:t>
      </w:r>
    </w:p>
    <w:p w:rsidR="001E345D" w:rsidRPr="00BE1588" w:rsidRDefault="001E345D" w:rsidP="007131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е) документы, подтверждающие доходы семьи за три последних календарных месяца, предшествующих месяцу подачи заявления, в том числе:</w:t>
      </w:r>
    </w:p>
    <w:p w:rsidR="001E345D" w:rsidRPr="00BE1588" w:rsidRDefault="001E345D" w:rsidP="007131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- справку о выплате в установленном законодательством Российской Федерации, Красноярского края порядке социальных выплат членам семьи, производимых в соответствии с законодательством о наделении органов местного самоуправления отдельными государственными полномочиями в сфере социальной поддержки и социального обслуживания граждан, выданную уполномоченным органом местного самоуправления по месту жительства или месту пребывания получателя;</w:t>
      </w:r>
    </w:p>
    <w:p w:rsidR="001E345D" w:rsidRPr="00BE1588" w:rsidRDefault="001E345D" w:rsidP="007131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- справку о выплате в установленном законодательством Российской Федерации, Красноярского края порядке пенсий, доплат к пенсиям членам семьи, выданную организациями, осуществляющими государственное пенсионное обеспечение;</w:t>
      </w:r>
    </w:p>
    <w:p w:rsidR="001E345D" w:rsidRPr="00BE1588" w:rsidRDefault="001E345D" w:rsidP="007131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- справку о выплате в установленном действующим законодательством порядке денежных средств на содержание детей, находящихся под опекой (попечительством), приемных детей;</w:t>
      </w:r>
    </w:p>
    <w:p w:rsidR="001E345D" w:rsidRPr="00BE1588" w:rsidRDefault="001E345D" w:rsidP="007131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- справку о выплате в установленном законодательством Российской Федерации порядке ежемесячного пожизненного содержания судьям, выданную организациями, осуществляющими выплаты ежемесячного содержания;</w:t>
      </w:r>
    </w:p>
    <w:p w:rsidR="001E345D" w:rsidRPr="00BE1588" w:rsidRDefault="001E345D" w:rsidP="007131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- справку о выплате в установленном законодательством Российской Федерации порядке пособия по безработице, материальной помощи и иных видов выплат безработным гражданам, а также стипендии и материальной помощи,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работах, выданную органами службы занятости населения.</w:t>
      </w:r>
    </w:p>
    <w:p w:rsidR="001E345D" w:rsidRPr="00BE1588" w:rsidRDefault="009F3C24" w:rsidP="0071311D">
      <w:pPr>
        <w:widowControl w:val="0"/>
        <w:autoSpaceDE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10. </w:t>
      </w:r>
      <w:r w:rsidR="001E345D" w:rsidRPr="00BE158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Родители (законные представители) обучающихся из семей, находящихся в социально опасном положении (независимо от возраста обучающихся) предоставляют:</w:t>
      </w:r>
    </w:p>
    <w:p w:rsidR="001E345D" w:rsidRPr="00BE1588" w:rsidRDefault="001E345D" w:rsidP="007131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-  </w:t>
      </w:r>
      <w:r w:rsidRPr="00BE1588">
        <w:rPr>
          <w:rFonts w:ascii="Times New Roman" w:hAnsi="Times New Roman" w:cs="Times New Roman"/>
          <w:sz w:val="26"/>
          <w:szCs w:val="26"/>
        </w:rPr>
        <w:t>заявление о предоставлении государственной услуги с указанием почтового адреса, способа направления уведомления о принятом решении по электронной почте или на бумажном носителе</w:t>
      </w:r>
      <w:r w:rsidR="00AB0938">
        <w:rPr>
          <w:rFonts w:ascii="Times New Roman" w:hAnsi="Times New Roman" w:cs="Times New Roman"/>
          <w:sz w:val="26"/>
          <w:szCs w:val="26"/>
        </w:rPr>
        <w:t xml:space="preserve"> (приложение №2)</w:t>
      </w:r>
      <w:r w:rsidRPr="00BE1588">
        <w:rPr>
          <w:rFonts w:ascii="Times New Roman" w:hAnsi="Times New Roman" w:cs="Times New Roman"/>
          <w:sz w:val="26"/>
          <w:szCs w:val="26"/>
        </w:rPr>
        <w:t>;</w:t>
      </w:r>
    </w:p>
    <w:p w:rsidR="001E345D" w:rsidRPr="00BE1588" w:rsidRDefault="001E345D" w:rsidP="007131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E158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- выписку из постановления комиссии по делам несовершеннолетних и защите их прав Центрального района города Норильска, района Талнах города Норильска, района Кайеркан города Норильска «О выявлении и постановке на учет, проведении </w:t>
      </w:r>
      <w:r w:rsidRPr="00BE158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lastRenderedPageBreak/>
        <w:t>индивидуально-профилактической работы с несовершеннолетним и его семьей, находящимися в</w:t>
      </w:r>
      <w:r w:rsidR="00F46593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социально опасном положении» </w:t>
      </w:r>
      <w:r w:rsidRPr="00BE158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для детей из семей, находящихся в социально опасном положении;</w:t>
      </w:r>
    </w:p>
    <w:p w:rsidR="001E345D" w:rsidRPr="00BE1588" w:rsidRDefault="001E345D" w:rsidP="007131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- </w:t>
      </w:r>
      <w:r w:rsidRPr="00BE1588">
        <w:rPr>
          <w:rFonts w:ascii="Times New Roman" w:hAnsi="Times New Roman" w:cs="Times New Roman"/>
          <w:sz w:val="26"/>
          <w:szCs w:val="26"/>
        </w:rPr>
        <w:t>паспорт или иной документ, удостоверяющий личность заявителя, и его копию (законные или уполномоченные представители заявителя представляют дополнительно документ, подтверждающий полномочия законного или уполномоченного представителя заявителя, и его копию);</w:t>
      </w:r>
    </w:p>
    <w:p w:rsidR="001E345D" w:rsidRPr="00BE1588" w:rsidRDefault="001E345D" w:rsidP="007131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588">
        <w:rPr>
          <w:rFonts w:ascii="Times New Roman" w:hAnsi="Times New Roman" w:cs="Times New Roman"/>
          <w:sz w:val="26"/>
          <w:szCs w:val="26"/>
        </w:rPr>
        <w:t>- свидетельство о рождении (об усыновлении (удочерении) ребенка и его копию или паспорт ребенка и его копию.</w:t>
      </w:r>
    </w:p>
    <w:p w:rsidR="00DD7A7D" w:rsidRDefault="00DD7A7D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2EA" w:rsidRDefault="004B42EA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2EA" w:rsidRDefault="004B42EA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2EA" w:rsidRDefault="004B42EA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2EA" w:rsidRDefault="004B42EA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2EA" w:rsidRDefault="004B42EA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2EA" w:rsidRDefault="004B42EA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2EA" w:rsidRDefault="004B42EA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2EA" w:rsidRDefault="004B42EA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2EA" w:rsidRDefault="004B42EA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2EA" w:rsidRDefault="004B42EA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2EA" w:rsidRDefault="004B42EA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2EA" w:rsidRDefault="004B42EA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2EA" w:rsidRDefault="004B42EA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2EA" w:rsidRDefault="004B42EA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2EA" w:rsidRDefault="004B42EA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2EA" w:rsidRDefault="004B42EA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D3" w:rsidRDefault="00114ED3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D3" w:rsidRDefault="00114ED3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D3" w:rsidRDefault="00114ED3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D3" w:rsidRDefault="00114ED3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D3" w:rsidRDefault="00114ED3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D3" w:rsidRDefault="00114ED3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D3" w:rsidRDefault="00114ED3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D3" w:rsidRDefault="00114ED3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D3" w:rsidRDefault="00114ED3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D3" w:rsidRDefault="00114ED3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D3" w:rsidRDefault="00114ED3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D3" w:rsidRDefault="00114ED3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D3" w:rsidRDefault="00114ED3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D3" w:rsidRDefault="00114ED3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D3" w:rsidRDefault="00114ED3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D3" w:rsidRDefault="00114ED3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D3" w:rsidRDefault="00114ED3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D3" w:rsidRDefault="00114ED3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BF0" w:rsidRDefault="000C3BF0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D3" w:rsidRDefault="00114ED3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D3" w:rsidRDefault="00114ED3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A7D" w:rsidRDefault="00DD7A7D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</w:p>
    <w:p w:rsidR="004B42EA" w:rsidRPr="00B3778C" w:rsidRDefault="004B42EA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начальника Управления </w:t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общего и дошкольного образования Администрации города Норильска</w:t>
      </w:r>
    </w:p>
    <w:p w:rsidR="004B42EA" w:rsidRPr="00B3778C" w:rsidRDefault="004B42EA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«__» ______ 2020</w:t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280-_________</w:t>
      </w:r>
    </w:p>
    <w:p w:rsidR="00DD7A7D" w:rsidRPr="00DD7A7D" w:rsidRDefault="00DD7A7D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D3" w:rsidRDefault="00DD7A7D" w:rsidP="007131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</w:t>
      </w:r>
    </w:p>
    <w:p w:rsidR="00DD7A7D" w:rsidRDefault="00114ED3" w:rsidP="007131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BE1588">
        <w:rPr>
          <w:rFonts w:ascii="Times New Roman" w:hAnsi="Times New Roman" w:cs="Times New Roman"/>
          <w:sz w:val="26"/>
          <w:szCs w:val="26"/>
        </w:rPr>
        <w:t>ля получения льготного питания обучающимся в соответствии</w:t>
      </w:r>
      <w:r w:rsidRPr="00114ED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BF2B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Положением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</w:t>
      </w:r>
      <w:r w:rsidRPr="00BF2B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 организации питания обучающихся муниципальных общеобразовательных учреждений муниципального образования город Норильск, утвержденным п</w:t>
      </w:r>
      <w:r w:rsidRPr="00BF2BCA">
        <w:rPr>
          <w:rFonts w:ascii="Times New Roman" w:eastAsia="Arial Unicode MS" w:hAnsi="Times New Roman" w:cs="Times New Roman"/>
          <w:color w:val="000000" w:themeColor="text1"/>
          <w:kern w:val="3"/>
          <w:sz w:val="26"/>
          <w:szCs w:val="26"/>
          <w:lang w:eastAsia="zh-CN" w:bidi="hi-IN"/>
        </w:rPr>
        <w:t>остановлением Администрации города Норильска от 13.10.2009 № 446</w:t>
      </w:r>
    </w:p>
    <w:p w:rsidR="00114ED3" w:rsidRPr="00DD7A7D" w:rsidRDefault="00114ED3" w:rsidP="0071311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78DA" w:rsidRPr="00BE1588" w:rsidRDefault="003E78DA" w:rsidP="007131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588">
        <w:rPr>
          <w:rFonts w:ascii="Times New Roman" w:hAnsi="Times New Roman" w:cs="Times New Roman"/>
          <w:sz w:val="26"/>
          <w:szCs w:val="26"/>
        </w:rPr>
        <w:t xml:space="preserve">1. заявление </w:t>
      </w:r>
      <w:r w:rsidRPr="00BE15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имя начальника Управления образования от одного из родителей (законных представителей) обучающегося общеобразовательного учреждения о предоставлении льготного питания</w:t>
      </w:r>
      <w:r w:rsidRPr="00BE1588">
        <w:rPr>
          <w:rFonts w:ascii="Times New Roman" w:hAnsi="Times New Roman" w:cs="Times New Roman"/>
          <w:sz w:val="26"/>
          <w:szCs w:val="26"/>
        </w:rPr>
        <w:t xml:space="preserve"> с указанием списка предоставленных документов</w:t>
      </w:r>
      <w:r w:rsidR="00114ED3">
        <w:rPr>
          <w:rFonts w:ascii="Times New Roman" w:hAnsi="Times New Roman" w:cs="Times New Roman"/>
          <w:sz w:val="26"/>
          <w:szCs w:val="26"/>
        </w:rPr>
        <w:t xml:space="preserve"> (приложение № 2)</w:t>
      </w:r>
      <w:r w:rsidRPr="00BE15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78DA" w:rsidRPr="00BE1588" w:rsidRDefault="00BD27FA" w:rsidP="007131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копия</w:t>
      </w:r>
      <w:r w:rsidR="003E78DA" w:rsidRPr="00BE1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удостоверяющего личность родителя (законного представителя);</w:t>
      </w:r>
    </w:p>
    <w:p w:rsidR="003E78DA" w:rsidRPr="00BE1588" w:rsidRDefault="00BD27FA" w:rsidP="007131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копия</w:t>
      </w:r>
      <w:r w:rsidR="003E78DA" w:rsidRPr="00BE1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свидетельств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о рождении обучающегося, копия</w:t>
      </w:r>
      <w:r w:rsidR="003E78DA" w:rsidRPr="00BE1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паспорта обучающегося (для детей старше 14 лет);</w:t>
      </w:r>
    </w:p>
    <w:p w:rsidR="003E78DA" w:rsidRPr="00BE1588" w:rsidRDefault="003E78DA" w:rsidP="007131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588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копии документов, удостоверяющих личность всех членов семьи обучающегося;</w:t>
      </w:r>
    </w:p>
    <w:p w:rsidR="003E78DA" w:rsidRPr="00BE1588" w:rsidRDefault="003E78DA" w:rsidP="007131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сведения о доходах всех членов семьи обучающегося со всех мест работы за три последних календарных месяца, предшествующих месяцу подачи заявления о назначении мер социальной поддержки, исходя из состава семьи обучающегося на дату подачи заявления, в соответствии с </w:t>
      </w:r>
      <w:hyperlink r:id="rId8" w:history="1">
        <w:r w:rsidRPr="00BE15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BE1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Красноярс</w:t>
      </w:r>
      <w:r w:rsidR="000A47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края от 24.02.2015 № 65-п «</w:t>
      </w:r>
      <w:r w:rsidRPr="00BE158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3, 4 статьи 11 Закона Красноярско</w:t>
      </w:r>
      <w:r w:rsidR="000A4799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края от 02.11.2000 № 12-961 «О защите прав ребенка»</w:t>
      </w:r>
      <w:r w:rsidRPr="00BE15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78DA" w:rsidRPr="00BE1588" w:rsidRDefault="00BD27FA" w:rsidP="007131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копия </w:t>
      </w:r>
      <w:r w:rsidR="003E78DA" w:rsidRPr="00BE158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трудовой книжки (для неработающих трудоспособных граждан и не получающих пособие по безработице) (при наличии);</w:t>
      </w:r>
    </w:p>
    <w:p w:rsidR="003E78DA" w:rsidRPr="00BE1588" w:rsidRDefault="00BD27FA" w:rsidP="007131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справка</w:t>
      </w:r>
      <w:r w:rsidR="003E78DA" w:rsidRPr="00BE1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записи актов гражданского состояния о рождении </w:t>
      </w:r>
      <w:hyperlink r:id="rId9" w:history="1">
        <w:r w:rsidR="003E78DA" w:rsidRPr="00BE15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формы </w:t>
        </w:r>
        <w:r w:rsidR="00114ED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   </w:t>
        </w:r>
        <w:r w:rsidR="005364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114ED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3E78DA" w:rsidRPr="00BE15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25</w:t>
        </w:r>
      </w:hyperlink>
      <w:r w:rsidR="003E78DA" w:rsidRPr="00BE1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случае, если сведения об одном из родителей внесены со слов другого родителя);</w:t>
      </w:r>
    </w:p>
    <w:p w:rsidR="003E78DA" w:rsidRPr="00BE1588" w:rsidRDefault="003E78DA" w:rsidP="007131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588">
        <w:rPr>
          <w:rFonts w:ascii="Times New Roman" w:eastAsia="Times New Roman" w:hAnsi="Times New Roman" w:cs="Times New Roman"/>
          <w:sz w:val="26"/>
          <w:szCs w:val="26"/>
          <w:lang w:eastAsia="ru-RU"/>
        </w:rPr>
        <w:t>8. выписк</w:t>
      </w:r>
      <w:r w:rsidR="005364CA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из решения, заключение и разрешение</w:t>
      </w:r>
      <w:r w:rsidRPr="00BE1588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выдаваемые органами опеки и попечительства в соответствии с законодательством Российской Федерации об опеке и попечительстве в целях подтверждения статуса многодетной семьи - для детей из многодетных семей.</w:t>
      </w:r>
    </w:p>
    <w:p w:rsidR="003E78DA" w:rsidRPr="00BE1588" w:rsidRDefault="003E78DA" w:rsidP="007131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588">
        <w:rPr>
          <w:rFonts w:ascii="Times New Roman" w:eastAsia="Times New Roman" w:hAnsi="Times New Roman" w:cs="Times New Roman"/>
          <w:sz w:val="26"/>
          <w:szCs w:val="26"/>
          <w:lang w:eastAsia="ru-RU"/>
        </w:rPr>
        <w:t>9. копи</w:t>
      </w:r>
      <w:r w:rsidR="005364C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E1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свидетельства о смерти или решения суда (в случае, если один из родителей умер, признан умершим или безвестно отсутствующим).</w:t>
      </w:r>
    </w:p>
    <w:p w:rsidR="003E78DA" w:rsidRPr="00BE1588" w:rsidRDefault="003E78DA" w:rsidP="007131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588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справки из Управления социальной защиты населе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 присвоении семье статуса «малообеспеченная семья»</w:t>
      </w:r>
      <w:r w:rsidRPr="00BE1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 получении мер социальной поддержки семьям с детьми, среднедушевой доход которых не превышает величину прожиточного минимума на душу населения, установленную по соответствующей группе территорий Красноярского края - для детей из малообеспеченных семей.</w:t>
      </w:r>
    </w:p>
    <w:p w:rsidR="00DD7A7D" w:rsidRDefault="00DD7A7D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A7D" w:rsidRDefault="00DD7A7D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A7D" w:rsidRDefault="00DD7A7D" w:rsidP="0071311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876" w:rsidRDefault="00E34876" w:rsidP="0071311D">
      <w:pPr>
        <w:widowControl w:val="0"/>
        <w:ind w:left="-567" w:righ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B80" w:rsidRPr="004C7C0A" w:rsidRDefault="005A6B80" w:rsidP="0071311D">
      <w:pPr>
        <w:widowControl w:val="0"/>
        <w:ind w:left="-567" w:righ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4C7C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Протокол</w:t>
      </w:r>
    </w:p>
    <w:p w:rsidR="005A6B80" w:rsidRPr="004C7C0A" w:rsidRDefault="005A6B80" w:rsidP="0071311D">
      <w:pPr>
        <w:widowControl w:val="0"/>
        <w:autoSpaceDE w:val="0"/>
        <w:autoSpaceDN w:val="0"/>
        <w:ind w:left="-567" w:right="142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7C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 xml:space="preserve">рассмотрения заявлений о </w:t>
      </w:r>
      <w:r w:rsidRPr="004C7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предоставлении горячего питания </w:t>
      </w:r>
    </w:p>
    <w:p w:rsidR="005A6B80" w:rsidRPr="004C7C0A" w:rsidRDefault="005A6B80" w:rsidP="0071311D">
      <w:pPr>
        <w:widowControl w:val="0"/>
        <w:autoSpaceDE w:val="0"/>
        <w:autoSpaceDN w:val="0"/>
        <w:ind w:left="-567" w:right="142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7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обучающимся муниципальных общеобразовательных учреждений </w:t>
      </w:r>
    </w:p>
    <w:p w:rsidR="005A6B80" w:rsidRPr="004C7C0A" w:rsidRDefault="005A6B80" w:rsidP="0071311D">
      <w:pPr>
        <w:widowControl w:val="0"/>
        <w:autoSpaceDE w:val="0"/>
        <w:autoSpaceDN w:val="0"/>
        <w:ind w:left="-567" w:righ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4C7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 взимания родительской платы</w:t>
      </w:r>
    </w:p>
    <w:p w:rsidR="005A6B80" w:rsidRPr="004C7C0A" w:rsidRDefault="005A6B80" w:rsidP="0071311D">
      <w:pPr>
        <w:widowControl w:val="0"/>
        <w:ind w:left="-567" w:righ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5A6B80" w:rsidRPr="004C7C0A" w:rsidRDefault="005A6B80" w:rsidP="0071311D">
      <w:pPr>
        <w:widowControl w:val="0"/>
        <w:ind w:left="142" w:right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4C7C0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 __</w:t>
      </w:r>
      <w:r w:rsidRPr="004C7C0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 »</w:t>
      </w:r>
      <w:r w:rsidRPr="004C7C0A">
        <w:rPr>
          <w:rFonts w:ascii="Times New Roman" w:eastAsia="Times New Roman" w:hAnsi="Times New Roman" w:cs="Times New Roman"/>
          <w:color w:val="000000" w:themeColor="text1"/>
          <w:sz w:val="28"/>
          <w:szCs w:val="26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u w:val="single"/>
          <w:lang w:eastAsia="ru-RU"/>
        </w:rPr>
        <w:t xml:space="preserve">     </w:t>
      </w:r>
      <w:r w:rsidRPr="004C7C0A">
        <w:rPr>
          <w:rFonts w:ascii="Times New Roman" w:eastAsia="Times New Roman" w:hAnsi="Times New Roman" w:cs="Times New Roman"/>
          <w:color w:val="000000" w:themeColor="text1"/>
          <w:sz w:val="28"/>
          <w:szCs w:val="26"/>
          <w:u w:val="single"/>
          <w:lang w:eastAsia="ru-RU"/>
        </w:rPr>
        <w:t xml:space="preserve">          </w:t>
      </w:r>
      <w:r w:rsidRPr="004C7C0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__</w:t>
      </w:r>
      <w:r w:rsidRPr="004C7C0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г.</w:t>
      </w:r>
      <w:r w:rsidRPr="004C7C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4C7C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4C7C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4C7C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4C7C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4C7C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4C7C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4C7C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656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№_______</w:t>
      </w:r>
    </w:p>
    <w:p w:rsidR="00170A5B" w:rsidRDefault="00170A5B" w:rsidP="0071311D">
      <w:pPr>
        <w:widowControl w:val="0"/>
        <w:ind w:left="-567" w:right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34876" w:rsidRDefault="00E34876" w:rsidP="0071311D">
      <w:pPr>
        <w:widowControl w:val="0"/>
        <w:ind w:left="851" w:right="142" w:hanging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A6B80" w:rsidRPr="004C7C0A" w:rsidRDefault="005A6B80" w:rsidP="0071311D">
      <w:pPr>
        <w:widowControl w:val="0"/>
        <w:ind w:left="851" w:right="142" w:hanging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7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Комиссия в составе:</w:t>
      </w:r>
    </w:p>
    <w:p w:rsidR="00D358BC" w:rsidRDefault="00D358BC" w:rsidP="0071311D">
      <w:pPr>
        <w:widowControl w:val="0"/>
        <w:ind w:left="851" w:right="142" w:hanging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7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Председательствующий: </w:t>
      </w:r>
      <w:r w:rsidRPr="004C7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 (_______________)</w:t>
      </w:r>
    </w:p>
    <w:p w:rsidR="00D358BC" w:rsidRDefault="00D358BC" w:rsidP="0071311D">
      <w:pPr>
        <w:widowControl w:val="0"/>
        <w:ind w:left="851" w:right="142" w:hanging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7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Секретарь:</w:t>
      </w:r>
      <w:r w:rsidRPr="004C7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C7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C7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C7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 (_______________)</w:t>
      </w:r>
    </w:p>
    <w:p w:rsidR="00D358BC" w:rsidRDefault="00D358BC" w:rsidP="0071311D">
      <w:pPr>
        <w:widowControl w:val="0"/>
        <w:ind w:left="851" w:right="142" w:hanging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________________ (_______________)</w:t>
      </w:r>
    </w:p>
    <w:p w:rsidR="00D358BC" w:rsidRDefault="00D358BC" w:rsidP="0071311D">
      <w:pPr>
        <w:widowControl w:val="0"/>
        <w:ind w:left="4249" w:right="142" w:hanging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 (_______________)</w:t>
      </w:r>
    </w:p>
    <w:p w:rsidR="00D358BC" w:rsidRDefault="00D358BC" w:rsidP="0071311D">
      <w:pPr>
        <w:widowControl w:val="0"/>
        <w:ind w:left="4249" w:right="142" w:hanging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 (_______________)</w:t>
      </w:r>
    </w:p>
    <w:p w:rsidR="00D358BC" w:rsidRDefault="00D358BC" w:rsidP="0071311D">
      <w:pPr>
        <w:widowControl w:val="0"/>
        <w:ind w:left="4249" w:right="142" w:hanging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 (_______________)</w:t>
      </w:r>
    </w:p>
    <w:p w:rsidR="00D358BC" w:rsidRDefault="00D358BC" w:rsidP="0071311D">
      <w:pPr>
        <w:widowControl w:val="0"/>
        <w:ind w:left="4249" w:right="142" w:hanging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 (_______________)</w:t>
      </w:r>
    </w:p>
    <w:p w:rsidR="00D358BC" w:rsidRDefault="00D358BC" w:rsidP="0071311D">
      <w:pPr>
        <w:widowControl w:val="0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A6B80" w:rsidRDefault="005A6B80" w:rsidP="0071311D">
      <w:pPr>
        <w:widowControl w:val="0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A6B80" w:rsidRDefault="005A6B80" w:rsidP="0071311D">
      <w:pPr>
        <w:widowControl w:val="0"/>
        <w:ind w:left="-567"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7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ПОВЕСТКА ДНЯ:</w:t>
      </w:r>
    </w:p>
    <w:p w:rsidR="00E34876" w:rsidRPr="004C7C0A" w:rsidRDefault="00E34876" w:rsidP="0071311D">
      <w:pPr>
        <w:widowControl w:val="0"/>
        <w:ind w:left="-567"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A6B80" w:rsidRDefault="005A6B80" w:rsidP="0071311D">
      <w:pPr>
        <w:widowControl w:val="0"/>
        <w:autoSpaceDE w:val="0"/>
        <w:autoSpaceDN w:val="0"/>
        <w:ind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7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Рассмотрение заявлений родителей (законных представителей) обучающихся </w:t>
      </w:r>
      <w:r w:rsidRPr="004C7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о</w:t>
      </w:r>
      <w:r w:rsidRPr="004C7C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4C7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предоставлении горячего питания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 взимания родительской платы,</w:t>
      </w:r>
    </w:p>
    <w:p w:rsidR="005A6B80" w:rsidRPr="004C7C0A" w:rsidRDefault="005A6B80" w:rsidP="0071311D">
      <w:pPr>
        <w:widowControl w:val="0"/>
        <w:autoSpaceDE w:val="0"/>
        <w:autoSpaceDN w:val="0"/>
        <w:ind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7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Произведя расчет среднедушевого дохода семьи для определения права </w:t>
      </w:r>
      <w:r w:rsidRPr="004C7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на получение питания без взимания родительской платы, </w:t>
      </w:r>
    </w:p>
    <w:p w:rsidR="005A6B80" w:rsidRDefault="005A6B80" w:rsidP="0071311D">
      <w:pPr>
        <w:widowControl w:val="0"/>
        <w:autoSpaceDE w:val="0"/>
        <w:autoSpaceDN w:val="0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7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РЕШИЛИ:</w:t>
      </w:r>
    </w:p>
    <w:p w:rsidR="005A6B80" w:rsidRDefault="005A6B80" w:rsidP="0071311D">
      <w:pPr>
        <w:widowControl w:val="0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B80" w:rsidRPr="00170A5B" w:rsidRDefault="005A6B80" w:rsidP="0071311D">
      <w:pPr>
        <w:pStyle w:val="a6"/>
        <w:widowControl w:val="0"/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питание без взимания родительской платы, </w:t>
      </w:r>
      <w:r w:rsidR="00170A5B" w:rsidRPr="00170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обучающимся из </w:t>
      </w:r>
      <w:r w:rsidR="00170A5B" w:rsidRPr="00170A5B">
        <w:rPr>
          <w:rFonts w:ascii="Times New Roman" w:hAnsi="Times New Roman" w:cs="Times New Roman"/>
          <w:sz w:val="26"/>
          <w:szCs w:val="26"/>
        </w:rPr>
        <w:t>семей со среднедушевым доходом ниже величины прожиточного минимума, установленной в районах Красноярского края на душу населения:</w:t>
      </w:r>
    </w:p>
    <w:tbl>
      <w:tblPr>
        <w:tblStyle w:val="a5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C46CF8" w:rsidRPr="00170A5B" w:rsidTr="00114ED3">
        <w:tc>
          <w:tcPr>
            <w:tcW w:w="2372" w:type="dxa"/>
          </w:tcPr>
          <w:p w:rsidR="00C46CF8" w:rsidRPr="00170A5B" w:rsidRDefault="00C46CF8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72" w:type="dxa"/>
          </w:tcPr>
          <w:p w:rsidR="00C46CF8" w:rsidRPr="00170A5B" w:rsidRDefault="00C46CF8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ребенка</w:t>
            </w:r>
          </w:p>
        </w:tc>
        <w:tc>
          <w:tcPr>
            <w:tcW w:w="2372" w:type="dxa"/>
          </w:tcPr>
          <w:p w:rsidR="00C46CF8" w:rsidRPr="00170A5B" w:rsidRDefault="00C46CF8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372" w:type="dxa"/>
          </w:tcPr>
          <w:p w:rsidR="00C46CF8" w:rsidRPr="00170A5B" w:rsidRDefault="00C46CF8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</w:t>
            </w:r>
          </w:p>
        </w:tc>
      </w:tr>
      <w:tr w:rsidR="00E34876" w:rsidRPr="00170A5B" w:rsidTr="00114ED3">
        <w:tc>
          <w:tcPr>
            <w:tcW w:w="2372" w:type="dxa"/>
          </w:tcPr>
          <w:p w:rsidR="00E34876" w:rsidRDefault="00E34876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E34876" w:rsidRPr="00170A5B" w:rsidRDefault="00E34876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E34876" w:rsidRPr="00170A5B" w:rsidRDefault="00E34876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E34876" w:rsidRPr="00170A5B" w:rsidRDefault="00E34876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70A5B" w:rsidRPr="00170A5B" w:rsidRDefault="00170A5B" w:rsidP="0071311D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A5B" w:rsidRPr="00170A5B" w:rsidRDefault="00170A5B" w:rsidP="0071311D">
      <w:pPr>
        <w:pStyle w:val="a6"/>
        <w:widowControl w:val="0"/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питание без взимания родительской платы, обучающимся </w:t>
      </w:r>
      <w:r w:rsidRPr="00170A5B">
        <w:rPr>
          <w:rFonts w:ascii="Times New Roman" w:hAnsi="Times New Roman" w:cs="Times New Roman"/>
          <w:sz w:val="26"/>
          <w:szCs w:val="26"/>
        </w:rPr>
        <w:t>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</w:t>
      </w:r>
    </w:p>
    <w:tbl>
      <w:tblPr>
        <w:tblStyle w:val="a5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C46CF8" w:rsidRPr="00170A5B" w:rsidTr="00114ED3">
        <w:tc>
          <w:tcPr>
            <w:tcW w:w="2372" w:type="dxa"/>
          </w:tcPr>
          <w:p w:rsidR="00C46CF8" w:rsidRPr="00170A5B" w:rsidRDefault="00C46CF8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72" w:type="dxa"/>
          </w:tcPr>
          <w:p w:rsidR="00C46CF8" w:rsidRPr="00170A5B" w:rsidRDefault="00C46CF8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ребенка</w:t>
            </w:r>
          </w:p>
        </w:tc>
        <w:tc>
          <w:tcPr>
            <w:tcW w:w="2372" w:type="dxa"/>
          </w:tcPr>
          <w:p w:rsidR="00C46CF8" w:rsidRPr="00170A5B" w:rsidRDefault="00C46CF8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372" w:type="dxa"/>
          </w:tcPr>
          <w:p w:rsidR="00C46CF8" w:rsidRPr="00170A5B" w:rsidRDefault="00C46CF8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</w:t>
            </w:r>
          </w:p>
        </w:tc>
      </w:tr>
      <w:tr w:rsidR="00E34876" w:rsidRPr="00170A5B" w:rsidTr="00114ED3">
        <w:tc>
          <w:tcPr>
            <w:tcW w:w="2372" w:type="dxa"/>
          </w:tcPr>
          <w:p w:rsidR="00E34876" w:rsidRDefault="00E34876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E34876" w:rsidRPr="00170A5B" w:rsidRDefault="00E34876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E34876" w:rsidRPr="00170A5B" w:rsidRDefault="00E34876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E34876" w:rsidRPr="00170A5B" w:rsidRDefault="00E34876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A6B80" w:rsidRDefault="005A6B80" w:rsidP="0071311D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A5B" w:rsidRPr="00170A5B" w:rsidRDefault="00170A5B" w:rsidP="0071311D">
      <w:pPr>
        <w:pStyle w:val="a6"/>
        <w:widowControl w:val="0"/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питание без взимания родительской платы, обучающимся </w:t>
      </w:r>
      <w:r w:rsidRPr="00170A5B">
        <w:rPr>
          <w:rFonts w:ascii="Times New Roman" w:hAnsi="Times New Roman" w:cs="Times New Roman"/>
          <w:sz w:val="26"/>
          <w:szCs w:val="26"/>
        </w:rPr>
        <w:t>воспитывающимися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</w:t>
      </w:r>
    </w:p>
    <w:tbl>
      <w:tblPr>
        <w:tblStyle w:val="a5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C46CF8" w:rsidRPr="00170A5B" w:rsidTr="00114ED3">
        <w:tc>
          <w:tcPr>
            <w:tcW w:w="2372" w:type="dxa"/>
          </w:tcPr>
          <w:p w:rsidR="00C46CF8" w:rsidRPr="00170A5B" w:rsidRDefault="00C46CF8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72" w:type="dxa"/>
          </w:tcPr>
          <w:p w:rsidR="00C46CF8" w:rsidRPr="00170A5B" w:rsidRDefault="00C46CF8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ребенка</w:t>
            </w:r>
          </w:p>
        </w:tc>
        <w:tc>
          <w:tcPr>
            <w:tcW w:w="2372" w:type="dxa"/>
          </w:tcPr>
          <w:p w:rsidR="00C46CF8" w:rsidRPr="00170A5B" w:rsidRDefault="00C46CF8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372" w:type="dxa"/>
          </w:tcPr>
          <w:p w:rsidR="00C46CF8" w:rsidRPr="00170A5B" w:rsidRDefault="00C46CF8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</w:t>
            </w:r>
          </w:p>
        </w:tc>
      </w:tr>
      <w:tr w:rsidR="00E34876" w:rsidRPr="00170A5B" w:rsidTr="00114ED3">
        <w:tc>
          <w:tcPr>
            <w:tcW w:w="2372" w:type="dxa"/>
          </w:tcPr>
          <w:p w:rsidR="00E34876" w:rsidRDefault="00E34876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E34876" w:rsidRPr="00170A5B" w:rsidRDefault="00E34876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E34876" w:rsidRPr="00170A5B" w:rsidRDefault="00E34876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E34876" w:rsidRPr="00170A5B" w:rsidRDefault="00E34876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70A5B" w:rsidRPr="00170A5B" w:rsidRDefault="00170A5B" w:rsidP="0071311D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B80" w:rsidRPr="00170A5B" w:rsidRDefault="00170A5B" w:rsidP="0071311D">
      <w:pPr>
        <w:pStyle w:val="a6"/>
        <w:widowControl w:val="0"/>
        <w:numPr>
          <w:ilvl w:val="0"/>
          <w:numId w:val="14"/>
        </w:numPr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0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питание без взимания родительской платы, обучающимся </w:t>
      </w:r>
      <w:r w:rsidRPr="00170A5B">
        <w:rPr>
          <w:rFonts w:ascii="Times New Roman" w:hAnsi="Times New Roman" w:cs="Times New Roman"/>
          <w:sz w:val="26"/>
          <w:szCs w:val="26"/>
        </w:rPr>
        <w:t xml:space="preserve">из семей, находящихся в социально опасном положении, в которых родители или </w:t>
      </w:r>
      <w:r w:rsidRPr="00170A5B">
        <w:rPr>
          <w:rFonts w:ascii="Times New Roman" w:hAnsi="Times New Roman" w:cs="Times New Roman"/>
          <w:sz w:val="26"/>
          <w:szCs w:val="26"/>
        </w:rPr>
        <w:lastRenderedPageBreak/>
        <w:t>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</w:p>
    <w:tbl>
      <w:tblPr>
        <w:tblStyle w:val="a5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C46CF8" w:rsidRPr="00170A5B" w:rsidTr="00114ED3">
        <w:tc>
          <w:tcPr>
            <w:tcW w:w="2372" w:type="dxa"/>
          </w:tcPr>
          <w:p w:rsidR="00C46CF8" w:rsidRPr="00170A5B" w:rsidRDefault="00C46CF8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72" w:type="dxa"/>
          </w:tcPr>
          <w:p w:rsidR="00C46CF8" w:rsidRPr="00170A5B" w:rsidRDefault="00C46CF8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ребенка</w:t>
            </w:r>
          </w:p>
        </w:tc>
        <w:tc>
          <w:tcPr>
            <w:tcW w:w="2372" w:type="dxa"/>
          </w:tcPr>
          <w:p w:rsidR="00C46CF8" w:rsidRPr="00170A5B" w:rsidRDefault="00C46CF8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372" w:type="dxa"/>
          </w:tcPr>
          <w:p w:rsidR="00C46CF8" w:rsidRPr="00170A5B" w:rsidRDefault="00C46CF8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</w:t>
            </w:r>
          </w:p>
        </w:tc>
      </w:tr>
      <w:tr w:rsidR="00E34876" w:rsidRPr="00170A5B" w:rsidTr="00114ED3">
        <w:tc>
          <w:tcPr>
            <w:tcW w:w="2372" w:type="dxa"/>
          </w:tcPr>
          <w:p w:rsidR="00E34876" w:rsidRDefault="00E34876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E34876" w:rsidRPr="00170A5B" w:rsidRDefault="00E34876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E34876" w:rsidRPr="00170A5B" w:rsidRDefault="00E34876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E34876" w:rsidRPr="00170A5B" w:rsidRDefault="00E34876" w:rsidP="00713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70A5B" w:rsidRDefault="00170A5B" w:rsidP="0071311D">
      <w:pPr>
        <w:pStyle w:val="a6"/>
        <w:widowControl w:val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E34876" w:rsidRDefault="00E34876" w:rsidP="0071311D">
      <w:pPr>
        <w:pStyle w:val="a6"/>
        <w:widowControl w:val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E34876" w:rsidRDefault="00E34876" w:rsidP="0071311D">
      <w:pPr>
        <w:pStyle w:val="a6"/>
        <w:widowControl w:val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D358BC" w:rsidRDefault="00D358BC" w:rsidP="0071311D">
      <w:pPr>
        <w:pStyle w:val="a6"/>
        <w:widowControl w:val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Проголосовали:</w:t>
      </w:r>
    </w:p>
    <w:p w:rsidR="00D358BC" w:rsidRDefault="00D358BC" w:rsidP="0071311D">
      <w:pPr>
        <w:pStyle w:val="a6"/>
        <w:widowControl w:val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_________ голосов</w:t>
      </w:r>
    </w:p>
    <w:p w:rsidR="00D358BC" w:rsidRDefault="00D358BC" w:rsidP="0071311D">
      <w:pPr>
        <w:pStyle w:val="a6"/>
        <w:widowControl w:val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_______ голосов</w:t>
      </w:r>
    </w:p>
    <w:p w:rsidR="00D358BC" w:rsidRDefault="00D358BC" w:rsidP="0071311D">
      <w:pPr>
        <w:pStyle w:val="a6"/>
        <w:widowControl w:val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_____ голосов</w:t>
      </w:r>
    </w:p>
    <w:p w:rsidR="00D358BC" w:rsidRDefault="00D358BC" w:rsidP="0071311D">
      <w:pPr>
        <w:pStyle w:val="a6"/>
        <w:widowControl w:val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Особое мнение: ________________________________________________________</w:t>
      </w:r>
    </w:p>
    <w:p w:rsidR="00D358BC" w:rsidRDefault="00D358BC" w:rsidP="0071311D">
      <w:pPr>
        <w:pStyle w:val="a6"/>
        <w:widowControl w:val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358BC" w:rsidRDefault="00D358BC" w:rsidP="0071311D">
      <w:pPr>
        <w:pStyle w:val="a6"/>
        <w:widowControl w:val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358BC" w:rsidRDefault="00D358BC" w:rsidP="0071311D">
      <w:pPr>
        <w:pStyle w:val="a6"/>
        <w:widowControl w:val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170A5B" w:rsidRPr="00D358BC" w:rsidRDefault="00170A5B" w:rsidP="0071311D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170A5B" w:rsidRPr="00170A5B" w:rsidRDefault="00170A5B" w:rsidP="0071311D">
      <w:pPr>
        <w:pStyle w:val="a6"/>
        <w:widowControl w:val="0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0A5B" w:rsidRDefault="00170A5B" w:rsidP="0071311D">
      <w:pPr>
        <w:widowControl w:val="0"/>
        <w:ind w:left="851" w:right="142" w:hanging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7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Председательствующий: </w:t>
      </w:r>
      <w:r w:rsidRPr="004C7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________________ </w:t>
      </w:r>
      <w:r w:rsidR="00D358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(_______________)</w:t>
      </w:r>
    </w:p>
    <w:p w:rsidR="00170A5B" w:rsidRDefault="00170A5B" w:rsidP="0071311D">
      <w:pPr>
        <w:widowControl w:val="0"/>
        <w:ind w:left="851" w:right="142" w:hanging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7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Секретарь:</w:t>
      </w:r>
      <w:r w:rsidRPr="004C7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C7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C7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C7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________________ </w:t>
      </w:r>
      <w:r w:rsidR="00D358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(_______________)</w:t>
      </w:r>
    </w:p>
    <w:p w:rsidR="00D358BC" w:rsidRDefault="00170A5B" w:rsidP="0071311D">
      <w:pPr>
        <w:widowControl w:val="0"/>
        <w:ind w:left="851" w:right="142" w:hanging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________________ </w:t>
      </w:r>
      <w:r w:rsidR="00D358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(_______________)</w:t>
      </w:r>
    </w:p>
    <w:p w:rsidR="00D358BC" w:rsidRDefault="00D358BC" w:rsidP="0071311D">
      <w:pPr>
        <w:widowControl w:val="0"/>
        <w:ind w:left="4249" w:right="142" w:hanging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 (_______________)</w:t>
      </w:r>
    </w:p>
    <w:p w:rsidR="00D358BC" w:rsidRDefault="00D358BC" w:rsidP="0071311D">
      <w:pPr>
        <w:widowControl w:val="0"/>
        <w:ind w:left="4249" w:right="142" w:hanging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 (_______________)</w:t>
      </w:r>
    </w:p>
    <w:p w:rsidR="00D358BC" w:rsidRDefault="00D358BC" w:rsidP="0071311D">
      <w:pPr>
        <w:widowControl w:val="0"/>
        <w:ind w:left="4249" w:right="142" w:hanging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 (_______________)</w:t>
      </w:r>
    </w:p>
    <w:p w:rsidR="00D358BC" w:rsidRDefault="00D358BC" w:rsidP="0071311D">
      <w:pPr>
        <w:widowControl w:val="0"/>
        <w:ind w:left="4249" w:right="142" w:hanging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 (_______________)</w:t>
      </w:r>
    </w:p>
    <w:p w:rsidR="00D358BC" w:rsidRDefault="00D358BC" w:rsidP="0071311D">
      <w:pPr>
        <w:widowControl w:val="0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358BC" w:rsidRDefault="00D358BC" w:rsidP="0071311D">
      <w:pPr>
        <w:widowControl w:val="0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0A5B" w:rsidRDefault="00170A5B" w:rsidP="0071311D">
      <w:pPr>
        <w:widowControl w:val="0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E301C" w:rsidRDefault="00CE301C" w:rsidP="0071311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78C" w:rsidRPr="00B3778C" w:rsidRDefault="00B3778C" w:rsidP="0071311D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DB0" w:rsidRDefault="00F27DB0" w:rsidP="0071311D">
      <w:pPr>
        <w:widowContro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17255C" w:rsidRPr="00B3778C" w:rsidRDefault="0017255C" w:rsidP="0071311D">
      <w:pPr>
        <w:widowControl w:val="0"/>
        <w:autoSpaceDE w:val="0"/>
        <w:autoSpaceDN w:val="0"/>
        <w:spacing w:line="233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1D721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B4E83" w:rsidRPr="00B3778C" w:rsidRDefault="00AB4E83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начальника Управления общего и дошкольного образования Администрации города Норильска</w:t>
      </w:r>
    </w:p>
    <w:p w:rsidR="00AB4E83" w:rsidRPr="00B3778C" w:rsidRDefault="00AB4E83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«__» ______ 2020</w:t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280-_________</w:t>
      </w:r>
    </w:p>
    <w:p w:rsidR="00AB4E83" w:rsidRDefault="00AB4E83" w:rsidP="0071311D">
      <w:pPr>
        <w:widowControl w:val="0"/>
        <w:spacing w:line="233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B4E83" w:rsidRPr="0017255C" w:rsidRDefault="00AB4E83" w:rsidP="0071311D">
      <w:pPr>
        <w:widowControl w:val="0"/>
        <w:spacing w:line="233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B4E83" w:rsidRPr="00B3778C" w:rsidRDefault="00397098" w:rsidP="0071311D">
      <w:pPr>
        <w:widowControl w:val="0"/>
        <w:spacing w:line="233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Уведомление</w:t>
      </w:r>
    </w:p>
    <w:p w:rsidR="00AB4E83" w:rsidRDefault="00AB4E83" w:rsidP="0071311D">
      <w:pPr>
        <w:widowControl w:val="0"/>
        <w:spacing w:line="233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Calibri" w:hAnsi="Times New Roman" w:cs="Times New Roman"/>
          <w:sz w:val="26"/>
          <w:szCs w:val="26"/>
        </w:rPr>
        <w:t>о</w:t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предоставлении обучающимся питания без взимания родительской платы</w:t>
      </w:r>
    </w:p>
    <w:p w:rsidR="00AB4E83" w:rsidRPr="00B3778C" w:rsidRDefault="00AB4E83" w:rsidP="0071311D">
      <w:pPr>
        <w:widowControl w:val="0"/>
        <w:spacing w:line="233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E83" w:rsidRDefault="00397098" w:rsidP="0071311D">
      <w:pPr>
        <w:widowControl w:val="0"/>
        <w:autoSpaceDE w:val="0"/>
        <w:autoSpaceDN w:val="0"/>
        <w:spacing w:line="233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Комиссия, р</w:t>
      </w:r>
      <w:r w:rsidR="00AB4E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ассмотрев заявления родителей</w:t>
      </w:r>
      <w:r w:rsidR="00AB4E83" w:rsidRPr="00BF2B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(законн</w:t>
      </w:r>
      <w:r w:rsidR="00AB4E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ых</w:t>
      </w:r>
      <w:r w:rsidR="00AB4E83" w:rsidRPr="00BF2B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представител</w:t>
      </w:r>
      <w:r w:rsidR="00AB4E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="00AB4E83" w:rsidRPr="00BF2B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предоставлении питания без взимания родительской платы следующим обучающимся МБ</w:t>
      </w:r>
      <w:r w:rsidR="00AB4E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(А)</w:t>
      </w:r>
      <w:r w:rsidR="00AB4E83" w:rsidRPr="00BF2B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ОУ «</w:t>
      </w:r>
      <w:r w:rsidR="00AB4E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</w:t>
      </w:r>
      <w:r w:rsidR="00B60C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="00AB4E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 №_</w:t>
      </w:r>
      <w:r w:rsidR="00B60C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</w:t>
      </w:r>
      <w:r w:rsidR="00AB4E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="00AB4E83" w:rsidRPr="00BF2B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»:</w:t>
      </w:r>
    </w:p>
    <w:p w:rsidR="00AB4E83" w:rsidRDefault="00AB4E83" w:rsidP="0071311D">
      <w:pPr>
        <w:widowControl w:val="0"/>
        <w:autoSpaceDE w:val="0"/>
        <w:autoSpaceDN w:val="0"/>
        <w:ind w:left="-567" w:right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0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tbl>
      <w:tblPr>
        <w:tblStyle w:val="a5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988"/>
        <w:gridCol w:w="3756"/>
        <w:gridCol w:w="2372"/>
      </w:tblGrid>
      <w:tr w:rsidR="00AB4E83" w:rsidRPr="00170A5B" w:rsidTr="00114ED3">
        <w:tc>
          <w:tcPr>
            <w:tcW w:w="988" w:type="dxa"/>
          </w:tcPr>
          <w:p w:rsidR="00AB4E83" w:rsidRPr="00170A5B" w:rsidRDefault="00AB4E83" w:rsidP="007131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756" w:type="dxa"/>
          </w:tcPr>
          <w:p w:rsidR="00AB4E83" w:rsidRPr="00170A5B" w:rsidRDefault="00AB4E83" w:rsidP="007131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ребенка</w:t>
            </w:r>
          </w:p>
        </w:tc>
        <w:tc>
          <w:tcPr>
            <w:tcW w:w="2372" w:type="dxa"/>
          </w:tcPr>
          <w:p w:rsidR="00AB4E83" w:rsidRPr="00170A5B" w:rsidRDefault="00AB4E83" w:rsidP="007131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0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</w:tr>
    </w:tbl>
    <w:p w:rsidR="00AB4E83" w:rsidRDefault="00AB4E83" w:rsidP="0071311D">
      <w:pPr>
        <w:pStyle w:val="a6"/>
        <w:widowControl w:val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AB4E83" w:rsidRDefault="00AB4E83" w:rsidP="0071311D">
      <w:pPr>
        <w:widowControl w:val="0"/>
        <w:autoSpaceDE w:val="0"/>
        <w:autoSpaceDN w:val="0"/>
        <w:ind w:left="-567" w:right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AB4E83" w:rsidRPr="00BF2BCA" w:rsidRDefault="00AB4E83" w:rsidP="0071311D">
      <w:pPr>
        <w:widowControl w:val="0"/>
        <w:spacing w:line="233" w:lineRule="auto"/>
        <w:ind w:left="-709"/>
        <w:jc w:val="both"/>
        <w:rPr>
          <w:rFonts w:ascii="Times New Roman" w:eastAsia="Arial Unicode MS" w:hAnsi="Times New Roman" w:cs="Times New Roman"/>
          <w:color w:val="000000" w:themeColor="text1"/>
          <w:kern w:val="3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635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BF2B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r w:rsidRPr="00BF2B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Законом Красноярского края от 27.12.2005 № 17-4377 </w:t>
      </w:r>
      <w:r w:rsidRPr="00BF2B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  <w:t>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BF2B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 имеющим государственную аккредитацию основным общеобразовательным программам без взимания платы», </w:t>
      </w:r>
      <w:r w:rsidRPr="00BF2BCA">
        <w:rPr>
          <w:rFonts w:ascii="Times New Roman" w:eastAsia="Arial Unicode MS" w:hAnsi="Times New Roman" w:cs="Times New Roman"/>
          <w:color w:val="000000" w:themeColor="text1"/>
          <w:kern w:val="3"/>
          <w:sz w:val="26"/>
          <w:szCs w:val="26"/>
          <w:lang w:eastAsia="zh-CN" w:bidi="hi-IN"/>
        </w:rPr>
        <w:t xml:space="preserve">постановлением Правительства Красноярского края от 24.02.2015 </w:t>
      </w:r>
      <w:r w:rsidRPr="00BF2BCA">
        <w:rPr>
          <w:rFonts w:ascii="Times New Roman" w:eastAsia="Arial Unicode MS" w:hAnsi="Times New Roman" w:cs="Times New Roman"/>
          <w:color w:val="000000" w:themeColor="text1"/>
          <w:kern w:val="3"/>
          <w:sz w:val="26"/>
          <w:szCs w:val="26"/>
          <w:lang w:eastAsia="zh-CN" w:bidi="hi-IN"/>
        </w:rPr>
        <w:br/>
        <w:t xml:space="preserve">№ 65-п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</w:t>
      </w:r>
      <w:r>
        <w:rPr>
          <w:rFonts w:ascii="Times New Roman" w:eastAsia="Arial Unicode MS" w:hAnsi="Times New Roman" w:cs="Times New Roman"/>
          <w:color w:val="000000" w:themeColor="text1"/>
          <w:kern w:val="3"/>
          <w:sz w:val="26"/>
          <w:szCs w:val="26"/>
          <w:lang w:eastAsia="zh-CN" w:bidi="hi-IN"/>
        </w:rPr>
        <w:t>2, 3, 8, 11</w:t>
      </w:r>
      <w:r w:rsidRPr="00BF2BCA">
        <w:rPr>
          <w:rFonts w:ascii="Times New Roman" w:eastAsia="Arial Unicode MS" w:hAnsi="Times New Roman" w:cs="Times New Roman"/>
          <w:color w:val="000000" w:themeColor="text1"/>
          <w:kern w:val="3"/>
          <w:sz w:val="26"/>
          <w:szCs w:val="26"/>
          <w:lang w:eastAsia="zh-CN" w:bidi="hi-IN"/>
        </w:rPr>
        <w:t xml:space="preserve"> статьи 11 Закона Красноярского края от 02.11.2000 № 12-961 «О защите прав ребенка», </w:t>
      </w:r>
      <w:r w:rsidRPr="00BF2B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Положением об организации питания обучающихся муниципальных общеобразовательных учреждений муниципального образования город Норильск, утвержденным п</w:t>
      </w:r>
      <w:r w:rsidRPr="00BF2BCA">
        <w:rPr>
          <w:rFonts w:ascii="Times New Roman" w:eastAsia="Arial Unicode MS" w:hAnsi="Times New Roman" w:cs="Times New Roman"/>
          <w:color w:val="000000" w:themeColor="text1"/>
          <w:kern w:val="3"/>
          <w:sz w:val="26"/>
          <w:szCs w:val="26"/>
          <w:lang w:eastAsia="zh-CN" w:bidi="hi-IN"/>
        </w:rPr>
        <w:t>остановлением Администрации города Норильска от 13.10.2009 № 446,</w:t>
      </w:r>
      <w:r w:rsidR="00397098" w:rsidRPr="003970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97098" w:rsidRPr="00BE1588">
        <w:rPr>
          <w:rFonts w:ascii="Times New Roman" w:eastAsia="Calibri" w:hAnsi="Times New Roman" w:cs="Times New Roman"/>
          <w:sz w:val="26"/>
          <w:szCs w:val="26"/>
        </w:rPr>
        <w:t>Административным регламентом предоставления государственной услуги органами местного самоуправления муниципальных районов и городских округов по переданным полномочиям по обеспечению горячим завтраком, горячим обедом без взимания платы обучающихся в муниципальных общеобразовательных организациях и горячим завтраком без взимания платы обучающихся в частных общеобразовательных организациях по имеющим государственную аккредитацию основным общеобразовательным программам, утвержденным министерством образования Красноярского края от 19.06.2020 № 28-11-04</w:t>
      </w:r>
      <w:r w:rsidR="00397098">
        <w:rPr>
          <w:rFonts w:ascii="Times New Roman" w:eastAsia="Calibri" w:hAnsi="Times New Roman" w:cs="Times New Roman"/>
          <w:sz w:val="26"/>
          <w:szCs w:val="26"/>
        </w:rPr>
        <w:t>,</w:t>
      </w:r>
    </w:p>
    <w:p w:rsidR="000D6891" w:rsidRPr="00B3778C" w:rsidRDefault="00AB4E83" w:rsidP="0071311D">
      <w:pPr>
        <w:widowControl w:val="0"/>
        <w:spacing w:line="233" w:lineRule="auto"/>
        <w:ind w:left="-709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BCA">
        <w:rPr>
          <w:rFonts w:ascii="Times New Roman" w:eastAsia="Arial Unicode MS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приняла решение о предоставлении </w:t>
      </w:r>
      <w:r w:rsidRPr="00BF2B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питания обучающимся без взимания родительской платы</w:t>
      </w:r>
      <w:r w:rsidR="000D68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соответствии с </w:t>
      </w:r>
      <w:r w:rsidR="000D68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r w:rsidR="000D6891" w:rsidRPr="00B377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ротокол</w:t>
      </w:r>
      <w:r w:rsidR="000D68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ом</w:t>
      </w:r>
      <w:r w:rsidR="000D6891" w:rsidRPr="00B377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</w:t>
      </w:r>
      <w:r w:rsidR="000D68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_____ </w:t>
      </w:r>
      <w:r w:rsidR="000D6891"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«____»__________20___г.</w:t>
      </w:r>
    </w:p>
    <w:p w:rsidR="000D6891" w:rsidRPr="00B3778C" w:rsidRDefault="000D6891" w:rsidP="0071311D">
      <w:pPr>
        <w:widowControl w:val="0"/>
        <w:spacing w:line="233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E83" w:rsidRPr="00BF2BCA" w:rsidRDefault="00AB4E83" w:rsidP="0071311D">
      <w:pPr>
        <w:widowControl w:val="0"/>
        <w:spacing w:line="233" w:lineRule="auto"/>
        <w:ind w:left="-709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B4E83" w:rsidRPr="00BF2BCA" w:rsidRDefault="00AB4E83" w:rsidP="0071311D">
      <w:pPr>
        <w:widowControl w:val="0"/>
        <w:spacing w:line="233" w:lineRule="auto"/>
        <w:ind w:left="-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B4E83" w:rsidRDefault="00B60C46" w:rsidP="0071311D">
      <w:pPr>
        <w:widowControl w:val="0"/>
        <w:ind w:left="851" w:right="142" w:hanging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Секретарь: </w:t>
      </w:r>
      <w:r w:rsidR="00AB4E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________________ </w:t>
      </w:r>
      <w:r w:rsidR="000D68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(_______________________)</w:t>
      </w:r>
    </w:p>
    <w:p w:rsidR="00AB4E83" w:rsidRDefault="00AB4E83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04E69" w:rsidRDefault="00D04E69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27DB0" w:rsidRDefault="00F27DB0" w:rsidP="0071311D">
      <w:pPr>
        <w:widowContro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B4E83" w:rsidRDefault="00AB4E83" w:rsidP="0071311D">
      <w:pPr>
        <w:widowControl w:val="0"/>
        <w:autoSpaceDE w:val="0"/>
        <w:autoSpaceDN w:val="0"/>
        <w:spacing w:line="233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AD6D0B" w:rsidRPr="00B3778C" w:rsidRDefault="00AD6D0B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начальника Управления общего и дошкольного образования Администрации города Норильска</w:t>
      </w:r>
    </w:p>
    <w:p w:rsidR="00AD6D0B" w:rsidRPr="00B3778C" w:rsidRDefault="00AD6D0B" w:rsidP="0071311D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«__» ______ 2020</w:t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280-_________</w:t>
      </w:r>
    </w:p>
    <w:p w:rsidR="0017255C" w:rsidRPr="0017255C" w:rsidRDefault="0017255C" w:rsidP="0071311D">
      <w:pPr>
        <w:widowControl w:val="0"/>
        <w:spacing w:line="233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3778C" w:rsidRPr="00B3778C" w:rsidRDefault="000D6891" w:rsidP="0071311D">
      <w:pPr>
        <w:widowControl w:val="0"/>
        <w:spacing w:line="233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Уведомление</w:t>
      </w:r>
    </w:p>
    <w:p w:rsidR="00B3778C" w:rsidRPr="00B3778C" w:rsidRDefault="00B3778C" w:rsidP="0071311D">
      <w:pPr>
        <w:widowControl w:val="0"/>
        <w:spacing w:line="233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отказе в предоставлении питания обучающемуся </w:t>
      </w:r>
    </w:p>
    <w:p w:rsidR="00B3778C" w:rsidRPr="00562DF2" w:rsidRDefault="00B3778C" w:rsidP="0071311D">
      <w:pPr>
        <w:widowControl w:val="0"/>
        <w:spacing w:line="233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взимания родительской платы</w:t>
      </w:r>
    </w:p>
    <w:p w:rsidR="0085093C" w:rsidRDefault="0085093C" w:rsidP="0071311D">
      <w:pPr>
        <w:widowControl w:val="0"/>
        <w:spacing w:line="233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93C" w:rsidRPr="00B3778C" w:rsidRDefault="0085093C" w:rsidP="0071311D">
      <w:pPr>
        <w:widowControl w:val="0"/>
        <w:spacing w:line="233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941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(протокол от</w:t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</w:t>
      </w:r>
      <w:proofErr w:type="gramStart"/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_________20___г.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____, рассмотрев заявление </w:t>
      </w:r>
      <w:r w:rsidRPr="00125C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родителя (законного представителя) обучающегося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125C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йся</w:t>
      </w:r>
      <w:proofErr w:type="spellEnd"/>
      <w:r w:rsidRPr="00125C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tbl>
      <w:tblPr>
        <w:tblStyle w:val="a5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0C109E" w:rsidRPr="00125C39" w:rsidTr="00B60C46">
        <w:trPr>
          <w:trHeight w:val="312"/>
        </w:trPr>
        <w:tc>
          <w:tcPr>
            <w:tcW w:w="9500" w:type="dxa"/>
            <w:tcBorders>
              <w:top w:val="nil"/>
              <w:bottom w:val="nil"/>
            </w:tcBorders>
          </w:tcPr>
          <w:p w:rsidR="000C109E" w:rsidRPr="00125C39" w:rsidRDefault="0085093C" w:rsidP="0071311D">
            <w:pPr>
              <w:widowControl w:val="0"/>
              <w:autoSpaceDE w:val="0"/>
              <w:autoSpaceDN w:val="0"/>
              <w:ind w:left="-56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сс</w:t>
            </w:r>
            <w:proofErr w:type="spellEnd"/>
          </w:p>
        </w:tc>
      </w:tr>
      <w:tr w:rsidR="000C109E" w:rsidRPr="00125C39" w:rsidTr="00B60C46">
        <w:trPr>
          <w:trHeight w:val="297"/>
        </w:trPr>
        <w:tc>
          <w:tcPr>
            <w:tcW w:w="9500" w:type="dxa"/>
            <w:tcBorders>
              <w:top w:val="nil"/>
            </w:tcBorders>
          </w:tcPr>
          <w:p w:rsidR="000C109E" w:rsidRPr="00125C39" w:rsidRDefault="000C109E" w:rsidP="0071311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25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«    »  класса     МБ(А)ОУ «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    </w:t>
            </w:r>
            <w:r w:rsidR="00B60C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             №   </w:t>
            </w:r>
            <w:r w:rsidRPr="00125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»</w:t>
            </w:r>
          </w:p>
        </w:tc>
      </w:tr>
      <w:tr w:rsidR="000C109E" w:rsidRPr="00125C39" w:rsidTr="00B60C46">
        <w:trPr>
          <w:trHeight w:val="283"/>
        </w:trPr>
        <w:tc>
          <w:tcPr>
            <w:tcW w:w="9500" w:type="dxa"/>
          </w:tcPr>
          <w:p w:rsidR="000C109E" w:rsidRPr="00125C39" w:rsidRDefault="000C109E" w:rsidP="0071311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C109E" w:rsidRPr="00125C39" w:rsidTr="00B60C46">
        <w:trPr>
          <w:trHeight w:val="297"/>
        </w:trPr>
        <w:tc>
          <w:tcPr>
            <w:tcW w:w="9500" w:type="dxa"/>
          </w:tcPr>
          <w:p w:rsidR="00B60C46" w:rsidRPr="00B60C46" w:rsidRDefault="00B60C46" w:rsidP="0071311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Фамилия, имя ребенка</w:t>
            </w:r>
          </w:p>
          <w:p w:rsidR="000C109E" w:rsidRPr="000C109E" w:rsidRDefault="000C109E" w:rsidP="0071311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C1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 предоставлении питания без взимания родительской платы,</w:t>
            </w:r>
          </w:p>
        </w:tc>
      </w:tr>
    </w:tbl>
    <w:p w:rsidR="000C109E" w:rsidRPr="00125C39" w:rsidRDefault="000C109E" w:rsidP="0071311D">
      <w:pPr>
        <w:widowControl w:val="0"/>
        <w:autoSpaceDE w:val="0"/>
        <w:autoSpaceDN w:val="0"/>
        <w:spacing w:line="233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C109E" w:rsidRPr="00125C39" w:rsidRDefault="000C109E" w:rsidP="0071311D">
      <w:pPr>
        <w:widowControl w:val="0"/>
        <w:spacing w:line="233" w:lineRule="auto"/>
        <w:jc w:val="both"/>
        <w:rPr>
          <w:rFonts w:ascii="Times New Roman" w:eastAsia="Arial Unicode MS" w:hAnsi="Times New Roman" w:cs="Times New Roman"/>
          <w:color w:val="000000" w:themeColor="text1"/>
          <w:kern w:val="3"/>
          <w:sz w:val="26"/>
          <w:szCs w:val="26"/>
          <w:lang w:eastAsia="zh-CN" w:bidi="hi-IN"/>
        </w:rPr>
      </w:pPr>
      <w:r w:rsidRPr="00125C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r w:rsidRPr="00125C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Законом Красноярского края от 27.12.2005 № 17-4377 </w:t>
      </w:r>
      <w:r w:rsidRPr="00125C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  <w:t xml:space="preserve">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</w:t>
      </w:r>
      <w:r w:rsidRPr="00125C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  <w:t xml:space="preserve">по имеющим государственную аккредитацию основным общеобразовательным программам без взимания платы», </w:t>
      </w:r>
      <w:r w:rsidRPr="00125C39">
        <w:rPr>
          <w:rFonts w:ascii="Times New Roman" w:eastAsia="Arial Unicode MS" w:hAnsi="Times New Roman" w:cs="Times New Roman"/>
          <w:color w:val="000000" w:themeColor="text1"/>
          <w:kern w:val="3"/>
          <w:sz w:val="26"/>
          <w:szCs w:val="26"/>
          <w:lang w:eastAsia="zh-CN" w:bidi="hi-IN"/>
        </w:rPr>
        <w:t xml:space="preserve">постановлением Правительства Красноярского края от 24.02.2015 № 65-п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</w:t>
      </w:r>
      <w:r>
        <w:rPr>
          <w:rFonts w:ascii="Times New Roman" w:eastAsia="Arial Unicode MS" w:hAnsi="Times New Roman" w:cs="Times New Roman"/>
          <w:color w:val="000000" w:themeColor="text1"/>
          <w:kern w:val="3"/>
          <w:sz w:val="26"/>
          <w:szCs w:val="26"/>
          <w:lang w:eastAsia="zh-CN" w:bidi="hi-IN"/>
        </w:rPr>
        <w:t>2, 3, 8, 11</w:t>
      </w:r>
      <w:r w:rsidRPr="00125C39">
        <w:rPr>
          <w:rFonts w:ascii="Times New Roman" w:eastAsia="Arial Unicode MS" w:hAnsi="Times New Roman" w:cs="Times New Roman"/>
          <w:color w:val="000000" w:themeColor="text1"/>
          <w:kern w:val="3"/>
          <w:sz w:val="26"/>
          <w:szCs w:val="26"/>
          <w:lang w:eastAsia="zh-CN" w:bidi="hi-IN"/>
        </w:rPr>
        <w:t xml:space="preserve"> статьи 11 Закона Красноярского края </w:t>
      </w:r>
      <w:r w:rsidRPr="00125C39">
        <w:rPr>
          <w:rFonts w:ascii="Times New Roman" w:eastAsia="Arial Unicode MS" w:hAnsi="Times New Roman" w:cs="Times New Roman"/>
          <w:color w:val="000000" w:themeColor="text1"/>
          <w:kern w:val="3"/>
          <w:sz w:val="26"/>
          <w:szCs w:val="26"/>
          <w:lang w:eastAsia="zh-CN" w:bidi="hi-IN"/>
        </w:rPr>
        <w:br/>
        <w:t>от 02.11.2000 № 12-961 «О защите прав ребенка»,</w:t>
      </w:r>
      <w:r w:rsidR="0093380A" w:rsidRPr="0093380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93380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</w:t>
      </w:r>
      <w:r w:rsidR="0093380A" w:rsidRPr="00864110">
        <w:rPr>
          <w:rFonts w:ascii="Times New Roman" w:hAnsi="Times New Roman" w:cs="Times New Roman"/>
          <w:sz w:val="26"/>
          <w:szCs w:val="26"/>
        </w:rPr>
        <w:t>риказом министерства образования Красноярского края от 19.06.2020 № 28-11-04 «Об утверждении административного регламента предоставления государственной услуги органами местного самоуправления муниципальных районов и городских округов по переданным полномочиям по обеспечению горячим завтраком, горячим обедом без взимания платы обучающихся в муниципальных общеобразовательных организациях и горячим завтраком без взимания платы обучающихся в частных общеобразовательных организациях по имеющим государственную аккредитацию основным общеобразовательным программам»</w:t>
      </w:r>
      <w:r w:rsidR="0093380A">
        <w:rPr>
          <w:rFonts w:ascii="Times New Roman" w:hAnsi="Times New Roman" w:cs="Times New Roman"/>
          <w:sz w:val="26"/>
          <w:szCs w:val="26"/>
        </w:rPr>
        <w:t>,</w:t>
      </w:r>
      <w:r w:rsidRPr="00125C39">
        <w:rPr>
          <w:rFonts w:ascii="Times New Roman" w:eastAsia="Arial Unicode MS" w:hAnsi="Times New Roman" w:cs="Times New Roman"/>
          <w:color w:val="000000" w:themeColor="text1"/>
          <w:kern w:val="3"/>
          <w:sz w:val="26"/>
          <w:szCs w:val="26"/>
          <w:lang w:eastAsia="zh-CN" w:bidi="hi-IN"/>
        </w:rPr>
        <w:t xml:space="preserve"> </w:t>
      </w:r>
      <w:r w:rsidR="00562DF2" w:rsidRPr="00BE1588">
        <w:rPr>
          <w:rFonts w:ascii="Times New Roman" w:eastAsia="Calibri" w:hAnsi="Times New Roman" w:cs="Times New Roman"/>
          <w:sz w:val="26"/>
          <w:szCs w:val="26"/>
        </w:rPr>
        <w:t>Административным регламентом предоставления государственной услуги органами местного самоуправления муниципальных районов и городских округов по переданным полномочиям по обеспечению горячим завтраком, горячим обедом без взимания платы обучающихся в муниципальных общеобразовательных организациях и горячим завтраком без взимания платы обучающихся в частных общеобразовательных организациях по имеющим государственную аккредитацию основным общеобразовательным программам, утвержденным министерством образования Красноярского края от 19.06.2020 № 28-11-04</w:t>
      </w:r>
      <w:r w:rsidR="00562DF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25C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Положением об организации питания обучающихся </w:t>
      </w:r>
      <w:r w:rsidRPr="000C109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муниципальных общеобразовательных учреждений муниципального образования город Норильск, утвержденным п</w:t>
      </w:r>
      <w:r w:rsidRPr="000C109E">
        <w:rPr>
          <w:rFonts w:ascii="Times New Roman" w:eastAsia="Arial Unicode MS" w:hAnsi="Times New Roman" w:cs="Times New Roman"/>
          <w:color w:val="000000" w:themeColor="text1"/>
          <w:kern w:val="3"/>
          <w:sz w:val="26"/>
          <w:szCs w:val="26"/>
          <w:lang w:eastAsia="zh-CN" w:bidi="hi-IN"/>
        </w:rPr>
        <w:t>остановлением Администрации города Норильска от 13.10.2009 № 446 (</w:t>
      </w:r>
      <w:r w:rsidRPr="000C109E">
        <w:rPr>
          <w:rFonts w:ascii="Times New Roman" w:eastAsia="Arial Unicode MS" w:hAnsi="Times New Roman" w:cs="Times New Roman"/>
          <w:kern w:val="3"/>
          <w:sz w:val="26"/>
          <w:szCs w:val="26"/>
          <w:lang w:eastAsia="ru-RU"/>
        </w:rPr>
        <w:t xml:space="preserve">Положением об организации питания обучающихся муниципального бюджетного общеобразовательного учреждения «Средняя школа </w:t>
      </w:r>
      <w:r w:rsidR="0093380A">
        <w:rPr>
          <w:rFonts w:ascii="Times New Roman" w:eastAsia="Arial Unicode MS" w:hAnsi="Times New Roman" w:cs="Times New Roman"/>
          <w:kern w:val="3"/>
          <w:sz w:val="26"/>
          <w:szCs w:val="26"/>
          <w:lang w:eastAsia="ru-RU"/>
        </w:rPr>
        <w:br/>
      </w:r>
      <w:r w:rsidRPr="000C109E">
        <w:rPr>
          <w:rFonts w:ascii="Times New Roman" w:eastAsia="Arial Unicode MS" w:hAnsi="Times New Roman" w:cs="Times New Roman"/>
          <w:kern w:val="3"/>
          <w:sz w:val="26"/>
          <w:szCs w:val="26"/>
          <w:lang w:eastAsia="ru-RU"/>
        </w:rPr>
        <w:t xml:space="preserve">№ 24», утвержденным постановлением Администрации города Норильска </w:t>
      </w:r>
      <w:r w:rsidRPr="000C109E">
        <w:rPr>
          <w:rFonts w:ascii="Times New Roman" w:eastAsia="Arial Unicode MS" w:hAnsi="Times New Roman" w:cs="Times New Roman"/>
          <w:kern w:val="3"/>
          <w:sz w:val="26"/>
          <w:szCs w:val="26"/>
          <w:lang w:eastAsia="ru-RU"/>
        </w:rPr>
        <w:br/>
      </w:r>
      <w:r w:rsidRPr="000C109E">
        <w:rPr>
          <w:rFonts w:ascii="Times New Roman" w:eastAsia="Arial Unicode MS" w:hAnsi="Times New Roman" w:cs="Times New Roman"/>
          <w:kern w:val="3"/>
          <w:sz w:val="26"/>
          <w:szCs w:val="26"/>
          <w:lang w:eastAsia="ru-RU"/>
        </w:rPr>
        <w:lastRenderedPageBreak/>
        <w:t>от 20.08.2009 № 393),</w:t>
      </w:r>
    </w:p>
    <w:p w:rsidR="000C109E" w:rsidRPr="005755B9" w:rsidRDefault="000C109E" w:rsidP="007131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C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учитывая предоставление неполного пакета документов</w:t>
      </w:r>
      <w:r w:rsidR="005755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(превышение </w:t>
      </w:r>
      <w:r w:rsidR="005755B9" w:rsidRPr="00BE15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совокупн</w:t>
      </w:r>
      <w:r w:rsidR="005755B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755B9" w:rsidRPr="00BE1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</w:t>
      </w:r>
      <w:r w:rsidR="005755B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755B9" w:rsidRPr="00BE1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членов семьи обучающегося </w:t>
      </w:r>
      <w:r w:rsidR="005755B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величины</w:t>
      </w:r>
      <w:r w:rsidR="005755B9" w:rsidRPr="00BE1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прожиточного минимума, установленн</w:t>
      </w:r>
      <w:r w:rsidR="005755B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5755B9" w:rsidRPr="00BE1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Красноярского края на душу населения для первой группы территорий (1.25 величины прожиточного минимума, установленную постановлением Правительства Красноярского края на душу населения для первой группы территорий</w:t>
      </w:r>
      <w:r w:rsidR="00575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55B9" w:rsidRPr="00BE158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многодетных семей и детей одиноких родителей</w:t>
      </w:r>
      <w:r w:rsidR="005755B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5C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125C39">
        <w:rPr>
          <w:rFonts w:ascii="Times New Roman" w:eastAsia="Arial Unicode MS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приняла решение об отказе в предоставлении </w:t>
      </w:r>
      <w:r w:rsidRPr="00125C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питания обучающемуся без взимания родительской платы.</w:t>
      </w:r>
    </w:p>
    <w:p w:rsidR="00B3778C" w:rsidRPr="00B3778C" w:rsidRDefault="00B3778C" w:rsidP="0071311D">
      <w:pPr>
        <w:widowControl w:val="0"/>
        <w:spacing w:line="233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09E" w:rsidRDefault="00562DF2" w:rsidP="0071311D">
      <w:pPr>
        <w:widowControl w:val="0"/>
        <w:ind w:left="851" w:right="142" w:hanging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Секретарь: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0C10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</w:t>
      </w:r>
      <w:proofErr w:type="gramStart"/>
      <w:r w:rsidR="000C10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_______________________)</w:t>
      </w:r>
    </w:p>
    <w:p w:rsidR="00CE301C" w:rsidRDefault="00CE301C" w:rsidP="0071311D">
      <w:pPr>
        <w:widowControl w:val="0"/>
      </w:pPr>
    </w:p>
    <w:p w:rsidR="00CE301C" w:rsidRDefault="00CE301C" w:rsidP="0071311D">
      <w:pPr>
        <w:widowControl w:val="0"/>
      </w:pPr>
    </w:p>
    <w:p w:rsidR="00CE301C" w:rsidRDefault="00CE301C" w:rsidP="0071311D">
      <w:pPr>
        <w:widowControl w:val="0"/>
      </w:pPr>
    </w:p>
    <w:p w:rsidR="00CE301C" w:rsidRDefault="00CE301C" w:rsidP="0071311D">
      <w:pPr>
        <w:widowControl w:val="0"/>
      </w:pPr>
    </w:p>
    <w:p w:rsidR="00CE301C" w:rsidRDefault="00CE301C" w:rsidP="0071311D">
      <w:pPr>
        <w:widowControl w:val="0"/>
      </w:pPr>
    </w:p>
    <w:p w:rsidR="00CE301C" w:rsidRDefault="00CE301C" w:rsidP="0071311D">
      <w:pPr>
        <w:widowControl w:val="0"/>
      </w:pPr>
    </w:p>
    <w:sectPr w:rsidR="00CE301C" w:rsidSect="00700142">
      <w:footerReference w:type="default" r:id="rId10"/>
      <w:pgSz w:w="11906" w:h="16838"/>
      <w:pgMar w:top="1134" w:right="707" w:bottom="993" w:left="1701" w:header="720" w:footer="720" w:gutter="0"/>
      <w:cols w:space="708" w:equalWidth="0">
        <w:col w:w="963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83" w:rsidRDefault="00B26A83" w:rsidP="009F74AB">
      <w:r>
        <w:separator/>
      </w:r>
    </w:p>
  </w:endnote>
  <w:endnote w:type="continuationSeparator" w:id="0">
    <w:p w:rsidR="00B26A83" w:rsidRDefault="00B26A83" w:rsidP="009F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76" w:rsidRDefault="00E34876" w:rsidP="005B2BD7">
    <w:pPr>
      <w:widowControl w:val="0"/>
      <w:autoSpaceDE w:val="0"/>
      <w:autoSpaceDN w:val="0"/>
      <w:adjustRightInd w:val="0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83" w:rsidRDefault="00B26A83" w:rsidP="009F74AB">
      <w:r>
        <w:separator/>
      </w:r>
    </w:p>
  </w:footnote>
  <w:footnote w:type="continuationSeparator" w:id="0">
    <w:p w:rsidR="00B26A83" w:rsidRDefault="00B26A83" w:rsidP="009F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240"/>
    <w:multiLevelType w:val="hybridMultilevel"/>
    <w:tmpl w:val="0FBC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3BB"/>
    <w:multiLevelType w:val="hybridMultilevel"/>
    <w:tmpl w:val="FD3C8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20729E"/>
    <w:multiLevelType w:val="hybridMultilevel"/>
    <w:tmpl w:val="F26CB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80A9A"/>
    <w:multiLevelType w:val="hybridMultilevel"/>
    <w:tmpl w:val="E1A29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36527"/>
    <w:multiLevelType w:val="multilevel"/>
    <w:tmpl w:val="145EB1A4"/>
    <w:lvl w:ilvl="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9434C7C"/>
    <w:multiLevelType w:val="hybridMultilevel"/>
    <w:tmpl w:val="E152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49BD"/>
    <w:multiLevelType w:val="hybridMultilevel"/>
    <w:tmpl w:val="937A4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049D9"/>
    <w:multiLevelType w:val="hybridMultilevel"/>
    <w:tmpl w:val="2B9A24B4"/>
    <w:lvl w:ilvl="0" w:tplc="799860FC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F7E52"/>
    <w:multiLevelType w:val="hybridMultilevel"/>
    <w:tmpl w:val="F26CB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FF6F22"/>
    <w:multiLevelType w:val="hybridMultilevel"/>
    <w:tmpl w:val="F26CB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910758"/>
    <w:multiLevelType w:val="hybridMultilevel"/>
    <w:tmpl w:val="E41472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46C5C76"/>
    <w:multiLevelType w:val="hybridMultilevel"/>
    <w:tmpl w:val="A4E095D0"/>
    <w:lvl w:ilvl="0" w:tplc="3A3A47BC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2" w15:restartNumberingAfterBreak="0">
    <w:nsid w:val="375A348F"/>
    <w:multiLevelType w:val="hybridMultilevel"/>
    <w:tmpl w:val="B8B46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9E3DFC"/>
    <w:multiLevelType w:val="hybridMultilevel"/>
    <w:tmpl w:val="69543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FE13BB"/>
    <w:multiLevelType w:val="hybridMultilevel"/>
    <w:tmpl w:val="937A4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20818"/>
    <w:multiLevelType w:val="hybridMultilevel"/>
    <w:tmpl w:val="A894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A565A"/>
    <w:multiLevelType w:val="multilevel"/>
    <w:tmpl w:val="177A10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529028BA"/>
    <w:multiLevelType w:val="hybridMultilevel"/>
    <w:tmpl w:val="F562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42C9E"/>
    <w:multiLevelType w:val="hybridMultilevel"/>
    <w:tmpl w:val="B0E24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87759D"/>
    <w:multiLevelType w:val="hybridMultilevel"/>
    <w:tmpl w:val="94E2236E"/>
    <w:lvl w:ilvl="0" w:tplc="257C73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DAC7FFE"/>
    <w:multiLevelType w:val="hybridMultilevel"/>
    <w:tmpl w:val="D7B26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E875A8"/>
    <w:multiLevelType w:val="hybridMultilevel"/>
    <w:tmpl w:val="059C7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20"/>
  </w:num>
  <w:num w:numId="5">
    <w:abstractNumId w:val="8"/>
  </w:num>
  <w:num w:numId="6">
    <w:abstractNumId w:val="9"/>
  </w:num>
  <w:num w:numId="7">
    <w:abstractNumId w:val="2"/>
  </w:num>
  <w:num w:numId="8">
    <w:abstractNumId w:val="16"/>
  </w:num>
  <w:num w:numId="9">
    <w:abstractNumId w:val="19"/>
  </w:num>
  <w:num w:numId="10">
    <w:abstractNumId w:val="5"/>
  </w:num>
  <w:num w:numId="11">
    <w:abstractNumId w:val="1"/>
  </w:num>
  <w:num w:numId="12">
    <w:abstractNumId w:val="10"/>
  </w:num>
  <w:num w:numId="13">
    <w:abstractNumId w:val="0"/>
  </w:num>
  <w:num w:numId="14">
    <w:abstractNumId w:val="3"/>
  </w:num>
  <w:num w:numId="15">
    <w:abstractNumId w:val="15"/>
  </w:num>
  <w:num w:numId="16">
    <w:abstractNumId w:val="13"/>
  </w:num>
  <w:num w:numId="17">
    <w:abstractNumId w:val="4"/>
  </w:num>
  <w:num w:numId="18">
    <w:abstractNumId w:val="21"/>
  </w:num>
  <w:num w:numId="19">
    <w:abstractNumId w:val="17"/>
  </w:num>
  <w:num w:numId="20">
    <w:abstractNumId w:val="14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0C"/>
    <w:rsid w:val="00000926"/>
    <w:rsid w:val="00004C6E"/>
    <w:rsid w:val="00004DC7"/>
    <w:rsid w:val="000324EF"/>
    <w:rsid w:val="00035D17"/>
    <w:rsid w:val="00044586"/>
    <w:rsid w:val="000528F5"/>
    <w:rsid w:val="000A4799"/>
    <w:rsid w:val="000C109E"/>
    <w:rsid w:val="000C3BF0"/>
    <w:rsid w:val="000D6891"/>
    <w:rsid w:val="00102EFB"/>
    <w:rsid w:val="0011309B"/>
    <w:rsid w:val="00114ED3"/>
    <w:rsid w:val="0012071B"/>
    <w:rsid w:val="00152574"/>
    <w:rsid w:val="00170A5B"/>
    <w:rsid w:val="0017255C"/>
    <w:rsid w:val="00177AAB"/>
    <w:rsid w:val="001A5EB7"/>
    <w:rsid w:val="001A795E"/>
    <w:rsid w:val="001D627C"/>
    <w:rsid w:val="001D69F4"/>
    <w:rsid w:val="001D721F"/>
    <w:rsid w:val="001E345D"/>
    <w:rsid w:val="001E6945"/>
    <w:rsid w:val="001E74F3"/>
    <w:rsid w:val="001F51D0"/>
    <w:rsid w:val="00204BC6"/>
    <w:rsid w:val="00210F52"/>
    <w:rsid w:val="00245453"/>
    <w:rsid w:val="002476AE"/>
    <w:rsid w:val="00252A21"/>
    <w:rsid w:val="00260B2D"/>
    <w:rsid w:val="00266CE0"/>
    <w:rsid w:val="00274831"/>
    <w:rsid w:val="002C5380"/>
    <w:rsid w:val="002D6E3B"/>
    <w:rsid w:val="002F0855"/>
    <w:rsid w:val="00301FD7"/>
    <w:rsid w:val="003226A8"/>
    <w:rsid w:val="003232A1"/>
    <w:rsid w:val="003354E1"/>
    <w:rsid w:val="003576F8"/>
    <w:rsid w:val="00363D53"/>
    <w:rsid w:val="0036669D"/>
    <w:rsid w:val="00384CCE"/>
    <w:rsid w:val="00397098"/>
    <w:rsid w:val="003A12DE"/>
    <w:rsid w:val="003B2F03"/>
    <w:rsid w:val="003C3BE0"/>
    <w:rsid w:val="003C55F6"/>
    <w:rsid w:val="003C773F"/>
    <w:rsid w:val="003C7CF5"/>
    <w:rsid w:val="003D271D"/>
    <w:rsid w:val="003E78DA"/>
    <w:rsid w:val="00401502"/>
    <w:rsid w:val="00410BE6"/>
    <w:rsid w:val="00412A47"/>
    <w:rsid w:val="004664DB"/>
    <w:rsid w:val="00473326"/>
    <w:rsid w:val="00481C68"/>
    <w:rsid w:val="00490CF2"/>
    <w:rsid w:val="004B31FF"/>
    <w:rsid w:val="004B42EA"/>
    <w:rsid w:val="004C6DD8"/>
    <w:rsid w:val="004F73BA"/>
    <w:rsid w:val="005017ED"/>
    <w:rsid w:val="00502201"/>
    <w:rsid w:val="005047A4"/>
    <w:rsid w:val="005144D1"/>
    <w:rsid w:val="00521FBD"/>
    <w:rsid w:val="00526555"/>
    <w:rsid w:val="00526D4F"/>
    <w:rsid w:val="00535FE3"/>
    <w:rsid w:val="005364CA"/>
    <w:rsid w:val="0055482A"/>
    <w:rsid w:val="00556A79"/>
    <w:rsid w:val="00562DF2"/>
    <w:rsid w:val="005653D4"/>
    <w:rsid w:val="00573F7E"/>
    <w:rsid w:val="005747E0"/>
    <w:rsid w:val="005755B9"/>
    <w:rsid w:val="00587514"/>
    <w:rsid w:val="005A6101"/>
    <w:rsid w:val="005A6B80"/>
    <w:rsid w:val="005B2BD7"/>
    <w:rsid w:val="005C327F"/>
    <w:rsid w:val="005C4BA1"/>
    <w:rsid w:val="005C61CB"/>
    <w:rsid w:val="005D1FC1"/>
    <w:rsid w:val="005D2E88"/>
    <w:rsid w:val="005E5566"/>
    <w:rsid w:val="005E7C60"/>
    <w:rsid w:val="005F3956"/>
    <w:rsid w:val="0060107B"/>
    <w:rsid w:val="0062126A"/>
    <w:rsid w:val="006226A2"/>
    <w:rsid w:val="006408F6"/>
    <w:rsid w:val="00673C2E"/>
    <w:rsid w:val="00680EFC"/>
    <w:rsid w:val="006835F0"/>
    <w:rsid w:val="006943E2"/>
    <w:rsid w:val="006A20C7"/>
    <w:rsid w:val="006A27A1"/>
    <w:rsid w:val="006A680B"/>
    <w:rsid w:val="006A6DDC"/>
    <w:rsid w:val="006B770C"/>
    <w:rsid w:val="006D4922"/>
    <w:rsid w:val="006E7CF5"/>
    <w:rsid w:val="00700142"/>
    <w:rsid w:val="007023E7"/>
    <w:rsid w:val="0071311D"/>
    <w:rsid w:val="00713567"/>
    <w:rsid w:val="00714186"/>
    <w:rsid w:val="007145C4"/>
    <w:rsid w:val="007167EA"/>
    <w:rsid w:val="007230B8"/>
    <w:rsid w:val="007377B0"/>
    <w:rsid w:val="00763FC1"/>
    <w:rsid w:val="00765C2A"/>
    <w:rsid w:val="0078520E"/>
    <w:rsid w:val="00791593"/>
    <w:rsid w:val="0079219D"/>
    <w:rsid w:val="007A6F17"/>
    <w:rsid w:val="007D2449"/>
    <w:rsid w:val="007E6845"/>
    <w:rsid w:val="007E6F34"/>
    <w:rsid w:val="00817D03"/>
    <w:rsid w:val="00836B64"/>
    <w:rsid w:val="00843459"/>
    <w:rsid w:val="0085093C"/>
    <w:rsid w:val="00863454"/>
    <w:rsid w:val="00864110"/>
    <w:rsid w:val="008C01F6"/>
    <w:rsid w:val="008C0DFD"/>
    <w:rsid w:val="008E06C4"/>
    <w:rsid w:val="008E0E29"/>
    <w:rsid w:val="008F1DA6"/>
    <w:rsid w:val="008F4031"/>
    <w:rsid w:val="00903E27"/>
    <w:rsid w:val="00910E56"/>
    <w:rsid w:val="009117DD"/>
    <w:rsid w:val="0093380A"/>
    <w:rsid w:val="00935283"/>
    <w:rsid w:val="00936212"/>
    <w:rsid w:val="00941DFA"/>
    <w:rsid w:val="0096328F"/>
    <w:rsid w:val="00977D2B"/>
    <w:rsid w:val="00994B2B"/>
    <w:rsid w:val="009A074E"/>
    <w:rsid w:val="009D01BC"/>
    <w:rsid w:val="009E4E48"/>
    <w:rsid w:val="009F3C24"/>
    <w:rsid w:val="009F691E"/>
    <w:rsid w:val="009F74AB"/>
    <w:rsid w:val="00A158C5"/>
    <w:rsid w:val="00A478CF"/>
    <w:rsid w:val="00A559C2"/>
    <w:rsid w:val="00A64D4B"/>
    <w:rsid w:val="00A65668"/>
    <w:rsid w:val="00A7190B"/>
    <w:rsid w:val="00AA51FD"/>
    <w:rsid w:val="00AB0938"/>
    <w:rsid w:val="00AB1C8B"/>
    <w:rsid w:val="00AB4E83"/>
    <w:rsid w:val="00AD6D0B"/>
    <w:rsid w:val="00AE34AD"/>
    <w:rsid w:val="00AE4540"/>
    <w:rsid w:val="00AF488C"/>
    <w:rsid w:val="00B015E2"/>
    <w:rsid w:val="00B12F1E"/>
    <w:rsid w:val="00B20C48"/>
    <w:rsid w:val="00B26A83"/>
    <w:rsid w:val="00B33E1A"/>
    <w:rsid w:val="00B341AF"/>
    <w:rsid w:val="00B3455B"/>
    <w:rsid w:val="00B34907"/>
    <w:rsid w:val="00B3778C"/>
    <w:rsid w:val="00B41DBA"/>
    <w:rsid w:val="00B51C6E"/>
    <w:rsid w:val="00B57AC6"/>
    <w:rsid w:val="00B60C46"/>
    <w:rsid w:val="00B6609F"/>
    <w:rsid w:val="00B66637"/>
    <w:rsid w:val="00B92271"/>
    <w:rsid w:val="00BA1C45"/>
    <w:rsid w:val="00BA43EF"/>
    <w:rsid w:val="00BB05B5"/>
    <w:rsid w:val="00BB3E47"/>
    <w:rsid w:val="00BD27FA"/>
    <w:rsid w:val="00BE1588"/>
    <w:rsid w:val="00BE39A9"/>
    <w:rsid w:val="00BF3ABD"/>
    <w:rsid w:val="00C0720C"/>
    <w:rsid w:val="00C15601"/>
    <w:rsid w:val="00C41058"/>
    <w:rsid w:val="00C46CF8"/>
    <w:rsid w:val="00C50DCE"/>
    <w:rsid w:val="00C864F2"/>
    <w:rsid w:val="00C8708A"/>
    <w:rsid w:val="00CA4FE7"/>
    <w:rsid w:val="00CA72ED"/>
    <w:rsid w:val="00CE301C"/>
    <w:rsid w:val="00CF7EA6"/>
    <w:rsid w:val="00D04E69"/>
    <w:rsid w:val="00D358BC"/>
    <w:rsid w:val="00D367F9"/>
    <w:rsid w:val="00D57B36"/>
    <w:rsid w:val="00D87B76"/>
    <w:rsid w:val="00DD6170"/>
    <w:rsid w:val="00DD7A7D"/>
    <w:rsid w:val="00E01961"/>
    <w:rsid w:val="00E116F5"/>
    <w:rsid w:val="00E33709"/>
    <w:rsid w:val="00E34876"/>
    <w:rsid w:val="00E42360"/>
    <w:rsid w:val="00E70742"/>
    <w:rsid w:val="00E76E7D"/>
    <w:rsid w:val="00E846AC"/>
    <w:rsid w:val="00EA3484"/>
    <w:rsid w:val="00EA44B3"/>
    <w:rsid w:val="00EA5B8F"/>
    <w:rsid w:val="00EC1F21"/>
    <w:rsid w:val="00EC2D4E"/>
    <w:rsid w:val="00EC369B"/>
    <w:rsid w:val="00ED6ED0"/>
    <w:rsid w:val="00F05842"/>
    <w:rsid w:val="00F07B22"/>
    <w:rsid w:val="00F07DE1"/>
    <w:rsid w:val="00F13FA0"/>
    <w:rsid w:val="00F27DB0"/>
    <w:rsid w:val="00F46593"/>
    <w:rsid w:val="00F840D1"/>
    <w:rsid w:val="00FA6C7C"/>
    <w:rsid w:val="00FB03FC"/>
    <w:rsid w:val="00FB1048"/>
    <w:rsid w:val="00FC5049"/>
    <w:rsid w:val="00FD606F"/>
    <w:rsid w:val="00FE3ABD"/>
    <w:rsid w:val="00FF3E4A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3F3C"/>
  <w15:docId w15:val="{1E261661-DB02-4CDB-9405-FF2E177A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5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C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301C"/>
    <w:pPr>
      <w:ind w:left="720"/>
      <w:contextualSpacing/>
    </w:pPr>
  </w:style>
  <w:style w:type="paragraph" w:customStyle="1" w:styleId="ConsPlusNormal">
    <w:name w:val="ConsPlusNormal"/>
    <w:rsid w:val="00BB3E4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51D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6B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74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4AB"/>
  </w:style>
  <w:style w:type="paragraph" w:styleId="a9">
    <w:name w:val="footer"/>
    <w:basedOn w:val="a"/>
    <w:link w:val="aa"/>
    <w:uiPriority w:val="99"/>
    <w:unhideWhenUsed/>
    <w:rsid w:val="009F74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4AB"/>
  </w:style>
  <w:style w:type="character" w:styleId="ab">
    <w:name w:val="annotation reference"/>
    <w:basedOn w:val="a0"/>
    <w:uiPriority w:val="99"/>
    <w:semiHidden/>
    <w:unhideWhenUsed/>
    <w:rsid w:val="00DD7A7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A7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A7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A7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A7D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E116F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116F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11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E5B1D57A4B84A45A054290901BF7CEC0160F67200C5C6FAAD8F7E763FFF60485A4CD80AE8E1D88171DCD2562AA774201FV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AE5B1D57A4B84A45A04A241F6DE073EC0A37FB7904C996A4F18929296FF935081A4A8D5BADB7D3877996821061A87522E0FF885978B86612V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709D-C05A-4EC2-AA72-A800215A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3617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Пользователь</cp:lastModifiedBy>
  <cp:revision>336</cp:revision>
  <cp:lastPrinted>2021-02-04T07:32:00Z</cp:lastPrinted>
  <dcterms:created xsi:type="dcterms:W3CDTF">2020-08-14T05:08:00Z</dcterms:created>
  <dcterms:modified xsi:type="dcterms:W3CDTF">2021-10-07T07:49:00Z</dcterms:modified>
</cp:coreProperties>
</file>